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76"/>
        <w:gridCol w:w="6205"/>
      </w:tblGrid>
      <w:tr w:rsidR="003F71FC" w14:paraId="53649A29" w14:textId="77777777" w:rsidTr="00901DBC">
        <w:tc>
          <w:tcPr>
            <w:tcW w:w="3276" w:type="dxa"/>
            <w:tcBorders>
              <w:left w:val="nil"/>
              <w:bottom w:val="nil"/>
              <w:right w:val="nil"/>
            </w:tcBorders>
            <w:shd w:val="clear" w:color="auto" w:fill="auto"/>
          </w:tcPr>
          <w:p w14:paraId="6D2EB529" w14:textId="77777777" w:rsidR="003F71FC" w:rsidRDefault="003F71FC" w:rsidP="00102F30">
            <w:r w:rsidRPr="00F63A1D">
              <w:rPr>
                <w:noProof/>
              </w:rPr>
              <w:drawing>
                <wp:inline distT="0" distB="0" distL="0" distR="0" wp14:anchorId="0A14BACF" wp14:editId="584F42A8">
                  <wp:extent cx="1936750" cy="6584950"/>
                  <wp:effectExtent l="0" t="0" r="6350" b="6350"/>
                  <wp:docPr id="9" name="Picture 8">
                    <a:extLst xmlns:a="http://schemas.openxmlformats.org/drawingml/2006/main">
                      <a:ext uri="{FF2B5EF4-FFF2-40B4-BE49-F238E27FC236}">
                        <a16:creationId xmlns:a16="http://schemas.microsoft.com/office/drawing/2014/main" id="{7CD58F07-6E12-13C3-8668-4D887F6B3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CD58F07-6E12-13C3-8668-4D887F6B3E46}"/>
                              </a:ext>
                            </a:extLst>
                          </pic:cNvPr>
                          <pic:cNvPicPr>
                            <a:picLocks noChangeAspect="1"/>
                          </pic:cNvPicPr>
                        </pic:nvPicPr>
                        <pic:blipFill rotWithShape="1">
                          <a:blip r:embed="rId8"/>
                          <a:srcRect l="6831" t="2261" r="68250" b="32271"/>
                          <a:stretch/>
                        </pic:blipFill>
                        <pic:spPr>
                          <a:xfrm>
                            <a:off x="0" y="0"/>
                            <a:ext cx="1936750" cy="6584950"/>
                          </a:xfrm>
                          <a:prstGeom prst="rect">
                            <a:avLst/>
                          </a:prstGeom>
                        </pic:spPr>
                      </pic:pic>
                    </a:graphicData>
                  </a:graphic>
                </wp:inline>
              </w:drawing>
            </w:r>
          </w:p>
        </w:tc>
        <w:tc>
          <w:tcPr>
            <w:tcW w:w="6205" w:type="dxa"/>
            <w:tcBorders>
              <w:top w:val="nil"/>
              <w:left w:val="nil"/>
              <w:bottom w:val="nil"/>
              <w:right w:val="nil"/>
            </w:tcBorders>
          </w:tcPr>
          <w:p w14:paraId="33E8D610" w14:textId="77777777" w:rsidR="003F71FC" w:rsidRPr="00F63A1D" w:rsidRDefault="003F71FC" w:rsidP="00102F30">
            <w:pPr>
              <w:jc w:val="center"/>
              <w:rPr>
                <w:b/>
                <w:bCs/>
                <w:color w:val="538135" w:themeColor="accent6" w:themeShade="BF"/>
                <w:sz w:val="48"/>
                <w:szCs w:val="48"/>
              </w:rPr>
            </w:pPr>
            <w:r w:rsidRPr="00F63A1D">
              <w:rPr>
                <w:b/>
                <w:bCs/>
                <w:noProof/>
                <w:color w:val="538135" w:themeColor="accent6" w:themeShade="BF"/>
                <w:sz w:val="48"/>
                <w:szCs w:val="48"/>
              </w:rPr>
              <mc:AlternateContent>
                <mc:Choice Requires="wps">
                  <w:drawing>
                    <wp:anchor distT="0" distB="0" distL="114300" distR="114300" simplePos="0" relativeHeight="251668480" behindDoc="0" locked="0" layoutInCell="1" allowOverlap="1" wp14:anchorId="73BD0E5B" wp14:editId="36DCA568">
                      <wp:simplePos x="0" y="0"/>
                      <wp:positionH relativeFrom="column">
                        <wp:posOffset>-9525</wp:posOffset>
                      </wp:positionH>
                      <wp:positionV relativeFrom="paragraph">
                        <wp:posOffset>400050</wp:posOffset>
                      </wp:positionV>
                      <wp:extent cx="2455333" cy="127000"/>
                      <wp:effectExtent l="0" t="0" r="8890" b="12700"/>
                      <wp:wrapNone/>
                      <wp:docPr id="17" name="Rectangle 17"/>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3E804" id="Rectangle 17" o:spid="_x0000_s1026" style="position:absolute;margin-left:-.75pt;margin-top:31.5pt;width:193.35pt;height: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n28RuOEAAAANAQAADwAAAGRycy9kb3ducmV2LnhtbExPPU/DMBDdkfgP1iGx&#13;&#10;tU4bGqI0TlUoZYEB2i5sbnIkgfgcbKcN/55jguWku3fvK1+NphMndL61pGA2jUAglbZqqVZw2G8n&#13;&#10;KQgfNFW6s4QKvtHDqri8yHVW2TO94mkXasEi5DOtoAmhz6T0ZYNG+6ntkRh7t87owKurZeX0mcVN&#13;&#10;J+dRlEijW2KHRvd432D5uRsMx7jdPj1/va1lLG9eHh/c3ceQRBulrq/GzZLHegki4Bj+GPDbgYlQ&#13;&#10;cLCjHajyolMwmS34U0EScy/G43QxB3FUkPJBFrn836L4AQ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9vEbjhAAAADQEAAA8AAAAAAAAAAAAAAAAA5AQAAGRycy9kb3ducmV2LnhtbFBL&#13;&#10;BQYAAAAABAAEAPMAAADyBQAAAAA=&#13;&#10;" fillcolor="#538135 [2409]" strokecolor="#5b9bd5 [3208]" strokeweight="1pt"/>
                  </w:pict>
                </mc:Fallback>
              </mc:AlternateContent>
            </w:r>
            <w:r w:rsidRPr="00F63A1D">
              <w:rPr>
                <w:b/>
                <w:bCs/>
                <w:color w:val="538135" w:themeColor="accent6" w:themeShade="BF"/>
                <w:sz w:val="48"/>
                <w:szCs w:val="48"/>
              </w:rPr>
              <w:t>Roslyn Cemetery</w:t>
            </w:r>
          </w:p>
          <w:p w14:paraId="0668FA82" w14:textId="77777777" w:rsidR="003F71FC" w:rsidRDefault="003F71FC" w:rsidP="00102F30">
            <w:pPr>
              <w:rPr>
                <w:b/>
                <w:bCs/>
                <w:sz w:val="36"/>
                <w:szCs w:val="36"/>
              </w:rPr>
            </w:pPr>
          </w:p>
          <w:p w14:paraId="045F06C7" w14:textId="21217CAB" w:rsidR="003F71FC" w:rsidRPr="003F71FC" w:rsidRDefault="003F71FC" w:rsidP="00102F30">
            <w:pPr>
              <w:rPr>
                <w:rFonts w:asciiTheme="minorHAnsi" w:hAnsiTheme="minorHAnsi" w:cstheme="minorHAnsi"/>
                <w:b/>
                <w:bCs/>
                <w:sz w:val="36"/>
                <w:szCs w:val="36"/>
              </w:rPr>
            </w:pPr>
            <w:r w:rsidRPr="003F71FC">
              <w:rPr>
                <w:rFonts w:asciiTheme="minorHAnsi" w:hAnsiTheme="minorHAnsi" w:cstheme="minorHAnsi"/>
                <w:b/>
                <w:bCs/>
                <w:noProof/>
                <w:color w:val="5B9BD5" w:themeColor="accent5"/>
                <w:sz w:val="52"/>
                <w:szCs w:val="52"/>
              </w:rPr>
              <mc:AlternateContent>
                <mc:Choice Requires="wps">
                  <w:drawing>
                    <wp:anchor distT="0" distB="0" distL="114300" distR="114300" simplePos="0" relativeHeight="251669504" behindDoc="0" locked="0" layoutInCell="1" allowOverlap="1" wp14:anchorId="49C25348" wp14:editId="3F01DC74">
                      <wp:simplePos x="0" y="0"/>
                      <wp:positionH relativeFrom="column">
                        <wp:posOffset>-3175</wp:posOffset>
                      </wp:positionH>
                      <wp:positionV relativeFrom="paragraph">
                        <wp:posOffset>340995</wp:posOffset>
                      </wp:positionV>
                      <wp:extent cx="2455333" cy="127000"/>
                      <wp:effectExtent l="0" t="0" r="8890" b="12700"/>
                      <wp:wrapNone/>
                      <wp:docPr id="1976384131" name="Rectangle 1976384131"/>
                      <wp:cNvGraphicFramePr/>
                      <a:graphic xmlns:a="http://schemas.openxmlformats.org/drawingml/2006/main">
                        <a:graphicData uri="http://schemas.microsoft.com/office/word/2010/wordprocessingShape">
                          <wps:wsp>
                            <wps:cNvSpPr/>
                            <wps:spPr>
                              <a:xfrm>
                                <a:off x="0" y="0"/>
                                <a:ext cx="2455333" cy="127000"/>
                              </a:xfrm>
                              <a:prstGeom prst="rect">
                                <a:avLst/>
                              </a:prstGeom>
                              <a:solidFill>
                                <a:schemeClr val="accent6">
                                  <a:lumMod val="75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C1361" id="Rectangle 1976384131" o:spid="_x0000_s1026" style="position:absolute;margin-left:-.25pt;margin-top:26.85pt;width:193.35pt;height:1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vb9igIAALIFAAAOAAAAZHJzL2Uyb0RvYy54bWysVFFP2zAQfp+0/2D5fSQpLbCKFFUgpkkM&#13;&#10;0GDi2Tg2sWT7PNtt2v36nZ007Riapmkvjs93993dl7s7v9gYTdbCBwW2ptVRSYmwHBplX2r67fH6&#13;&#10;wxklITLbMA1W1HQrAr1YvH933rm5mEALuhGeIIgN887VtI3RzYsi8FYYFo7ACYtKCd6wiKJ/KRrP&#13;&#10;OkQ3upiU5UnRgW+cBy5CwNerXkkXGV9KweOdlEFEomuKucV8+nw+p7NYnLP5i2euVXxIg/1DFoYp&#13;&#10;i0FHqCsWGVl59RuUUdxDABmPOJgCpFRc5Bqwmqp8Vc1Dy5zItSA5wY00hf8Hy2/XD+7eIw2dC/OA&#13;&#10;11TFRnqTvpgf2WSytiNZYhMJx8fJdDY7Pj6mhKOumpyWZWaz2Hs7H+InAYakS009/ozMEVvfhIgR&#13;&#10;0XRnkoIF0Kq5VlpnITWAuNSerBn+Osa5sPEku+uV+QJN/34624fNPZNcMvIvaNr+XYBZ6gdM68AZ&#13;&#10;peRd7OnJt7jVImFq+1VIoppESM5uzOIw8apXtawR/XNKe0fX6JFDZ8CELJGJEXsAeIuUash5sE+u&#13;&#10;Ijf+6Fz+KbG+4NEjRwYbR2ejLPi3AHQcI/f2O5J6ahJLz9Bs7z3x0I9dcPxaYSvcsBDvmcc5w4nE&#13;&#10;3RHv8JAauprCcKOkBf/jrfdkj+2PWko6nNuahu8r5gUl+rPFwfhYTadp0LMwnZ1OUPCHmudDjV2Z&#13;&#10;S8D+qnBLOZ6vyT7q3VV6ME+4YpYpKqqY5Ri7pjz6nXAZ+32CS4qL5TKb4XA7Fm/sg+MJPLGaWv1x&#13;&#10;88S8G+Yh4iTdwm7G2fzVWPS2ydPCchVBqjwze14HvnEx5MYZlljaPIdyttqv2sVPAAAA//8DAFBL&#13;&#10;AwQUAAYACAAAACEAlMDBCuEAAAAMAQAADwAAAGRycy9kb3ducmV2LnhtbExPPU/DMBDdkfgP1iGx&#13;&#10;tQ4NTao0TlUoZYEB2i5sbnIkgfgcbKcN/55jguWku3fvK1+NphMndL61pOBmGoFAKm3VUq3gsN9O&#13;&#10;FiB80FTpzhIq+EYPq+LyItdZZc/0iqddqAWLkM+0giaEPpPSlw0a7ae2R2Ls3TqjA6+ulpXTZxY3&#13;&#10;nZxFUSKNbokdGt3jfYPl524wHCPdPj1/va1lLG9fHh/c3ceQRBulrq/GzZLHegki4Bj+GPDbgYlQ&#13;&#10;cLCjHajyolMwmfOjgnmcgmA4XiQzEEcFKR9kkcv/JYofAAAA//8DAFBLAQItABQABgAIAAAAIQC2&#13;&#10;gziS/gAAAOEBAAATAAAAAAAAAAAAAAAAAAAAAABbQ29udGVudF9UeXBlc10ueG1sUEsBAi0AFAAG&#13;&#10;AAgAAAAhADj9If/WAAAAlAEAAAsAAAAAAAAAAAAAAAAALwEAAF9yZWxzLy5yZWxzUEsBAi0AFAAG&#13;&#10;AAgAAAAhAJUK9v2KAgAAsgUAAA4AAAAAAAAAAAAAAAAALgIAAGRycy9lMm9Eb2MueG1sUEsBAi0A&#13;&#10;FAAGAAgAAAAhAJTAwQrhAAAADAEAAA8AAAAAAAAAAAAAAAAA5AQAAGRycy9kb3ducmV2LnhtbFBL&#13;&#10;BQYAAAAABAAEAPMAAADyBQAAAAA=&#13;&#10;" fillcolor="#538135 [2409]" strokecolor="#5b9bd5 [3208]" strokeweight="1pt"/>
                  </w:pict>
                </mc:Fallback>
              </mc:AlternateContent>
            </w:r>
            <w:r w:rsidRPr="003F71FC">
              <w:rPr>
                <w:rFonts w:asciiTheme="minorHAnsi" w:hAnsiTheme="minorHAnsi" w:cstheme="minorHAnsi"/>
                <w:b/>
                <w:bCs/>
                <w:sz w:val="40"/>
                <w:szCs w:val="40"/>
              </w:rPr>
              <w:t xml:space="preserve">Lesson </w:t>
            </w:r>
            <w:r w:rsidR="00825821">
              <w:rPr>
                <w:rFonts w:asciiTheme="minorHAnsi" w:hAnsiTheme="minorHAnsi" w:cstheme="minorHAnsi"/>
                <w:b/>
                <w:bCs/>
                <w:sz w:val="40"/>
                <w:szCs w:val="40"/>
              </w:rPr>
              <w:t>T</w:t>
            </w:r>
            <w:r w:rsidR="008E7A58">
              <w:rPr>
                <w:rFonts w:asciiTheme="minorHAnsi" w:hAnsiTheme="minorHAnsi" w:cstheme="minorHAnsi"/>
                <w:b/>
                <w:bCs/>
                <w:sz w:val="40"/>
                <w:szCs w:val="40"/>
              </w:rPr>
              <w:t>hree</w:t>
            </w:r>
            <w:r w:rsidRPr="003F71FC">
              <w:rPr>
                <w:rFonts w:asciiTheme="minorHAnsi" w:hAnsiTheme="minorHAnsi" w:cstheme="minorHAnsi"/>
                <w:b/>
                <w:bCs/>
                <w:sz w:val="40"/>
                <w:szCs w:val="40"/>
              </w:rPr>
              <w:t xml:space="preserve"> – Grade Four</w:t>
            </w:r>
            <w:r w:rsidRPr="003F71FC">
              <w:rPr>
                <w:rFonts w:asciiTheme="minorHAnsi" w:hAnsiTheme="minorHAnsi" w:cstheme="minorHAnsi"/>
                <w:b/>
                <w:bCs/>
                <w:sz w:val="36"/>
                <w:szCs w:val="36"/>
              </w:rPr>
              <w:t xml:space="preserve"> </w:t>
            </w:r>
          </w:p>
          <w:p w14:paraId="17383C87" w14:textId="77777777" w:rsidR="00505BAD" w:rsidRDefault="00505BAD" w:rsidP="00505BAD">
            <w:pPr>
              <w:rPr>
                <w:rFonts w:ascii="Georgia" w:eastAsia="Georgia" w:hAnsi="Georgia" w:cs="Georgia"/>
                <w:sz w:val="24"/>
                <w:szCs w:val="24"/>
              </w:rPr>
            </w:pPr>
          </w:p>
          <w:p w14:paraId="68BC52B3" w14:textId="34D77D40" w:rsidR="008E7A58" w:rsidRPr="008E7A58" w:rsidRDefault="008E7A58" w:rsidP="008E7A58">
            <w:pPr>
              <w:pStyle w:val="Heading1"/>
              <w:rPr>
                <w:rFonts w:asciiTheme="minorHAnsi" w:eastAsia="Georgia" w:hAnsiTheme="minorHAnsi" w:cstheme="minorHAnsi"/>
                <w:b/>
                <w:sz w:val="32"/>
                <w:szCs w:val="32"/>
              </w:rPr>
            </w:pPr>
            <w:r w:rsidRPr="008E7A58">
              <w:rPr>
                <w:rFonts w:asciiTheme="minorHAnsi" w:eastAsia="Georgia" w:hAnsiTheme="minorHAnsi" w:cstheme="minorHAnsi"/>
                <w:b/>
                <w:sz w:val="32"/>
                <w:szCs w:val="32"/>
              </w:rPr>
              <w:t>Hardships &amp; Mortality</w:t>
            </w:r>
          </w:p>
          <w:p w14:paraId="1FD8C1D3" w14:textId="77777777" w:rsidR="008E7A58" w:rsidRDefault="008E7A58" w:rsidP="008E7A58">
            <w:pPr>
              <w:jc w:val="center"/>
              <w:rPr>
                <w:rFonts w:ascii="Georgia" w:eastAsia="Georgia" w:hAnsi="Georgia" w:cs="Georgia"/>
                <w:sz w:val="32"/>
                <w:szCs w:val="32"/>
                <w:u w:val="single"/>
              </w:rPr>
            </w:pPr>
          </w:p>
          <w:p w14:paraId="1BBD7C1D" w14:textId="481319FC" w:rsidR="008E7A58" w:rsidRPr="008E7A58" w:rsidRDefault="008E7A58" w:rsidP="008E7A58">
            <w:pPr>
              <w:rPr>
                <w:rFonts w:asciiTheme="minorHAnsi" w:eastAsia="Georgia" w:hAnsiTheme="minorHAnsi" w:cstheme="minorHAnsi"/>
                <w:b/>
                <w:bCs/>
                <w:sz w:val="28"/>
                <w:szCs w:val="28"/>
                <w:u w:val="single"/>
              </w:rPr>
            </w:pPr>
            <w:r w:rsidRPr="008E7A58">
              <w:rPr>
                <w:rFonts w:asciiTheme="minorHAnsi" w:eastAsia="Georgia" w:hAnsiTheme="minorHAnsi" w:cstheme="minorHAnsi"/>
                <w:b/>
                <w:bCs/>
                <w:sz w:val="28"/>
                <w:szCs w:val="28"/>
                <w:u w:val="single"/>
              </w:rPr>
              <w:t>Background Knowledge: Roslyn</w:t>
            </w:r>
          </w:p>
          <w:p w14:paraId="4F4F2B44" w14:textId="77777777" w:rsidR="008E7A58" w:rsidRDefault="008E7A58" w:rsidP="008E7A58">
            <w:pPr>
              <w:rPr>
                <w:rFonts w:ascii="Georgia" w:eastAsia="Georgia" w:hAnsi="Georgia" w:cs="Georgia"/>
                <w:sz w:val="24"/>
                <w:szCs w:val="24"/>
              </w:rPr>
            </w:pPr>
            <w:r>
              <w:rPr>
                <w:rFonts w:ascii="Georgia" w:eastAsia="Georgia" w:hAnsi="Georgia" w:cs="Georgia"/>
                <w:sz w:val="24"/>
                <w:szCs w:val="24"/>
              </w:rPr>
              <w:t xml:space="preserve">Work together in a small group to review what you have learned about Roslyn in the last 2 lessons. Once you think you have covered all the important information, be prepared to share with the rest of the class. </w:t>
            </w:r>
          </w:p>
          <w:p w14:paraId="6B908FC4" w14:textId="77777777" w:rsidR="008E7A58" w:rsidRDefault="008E7A58" w:rsidP="008E7A58">
            <w:pPr>
              <w:rPr>
                <w:rFonts w:ascii="Georgia" w:eastAsia="Georgia" w:hAnsi="Georgia" w:cs="Georgia"/>
                <w:sz w:val="24"/>
                <w:szCs w:val="24"/>
              </w:rPr>
            </w:pPr>
          </w:p>
          <w:p w14:paraId="22EA8EBD" w14:textId="2D5FA067" w:rsidR="008E7A58" w:rsidRPr="008E7A58" w:rsidRDefault="008E7A58" w:rsidP="008E7A58">
            <w:pPr>
              <w:rPr>
                <w:rFonts w:asciiTheme="minorHAnsi" w:eastAsia="Georgia" w:hAnsiTheme="minorHAnsi" w:cstheme="minorHAnsi"/>
                <w:b/>
                <w:bCs/>
                <w:sz w:val="28"/>
                <w:szCs w:val="28"/>
              </w:rPr>
            </w:pPr>
            <w:r w:rsidRPr="008E7A58">
              <w:rPr>
                <w:rFonts w:asciiTheme="minorHAnsi" w:eastAsia="Georgia" w:hAnsiTheme="minorHAnsi" w:cstheme="minorHAnsi"/>
                <w:b/>
                <w:bCs/>
                <w:sz w:val="28"/>
                <w:szCs w:val="28"/>
                <w:u w:val="single"/>
              </w:rPr>
              <w:t>Background Knowledge: Disasters and Tragedy</w:t>
            </w:r>
          </w:p>
          <w:p w14:paraId="1B72B83D" w14:textId="795F0852" w:rsidR="008E7A58" w:rsidRDefault="008E7A58" w:rsidP="008E7A58">
            <w:pPr>
              <w:rPr>
                <w:rFonts w:ascii="Georgia" w:eastAsia="Georgia" w:hAnsi="Georgia" w:cs="Georgia"/>
                <w:sz w:val="24"/>
                <w:szCs w:val="24"/>
              </w:rPr>
            </w:pPr>
            <w:r>
              <w:rPr>
                <w:rFonts w:ascii="Georgia" w:eastAsia="Georgia" w:hAnsi="Georgia" w:cs="Georgia"/>
                <w:sz w:val="24"/>
                <w:szCs w:val="24"/>
              </w:rPr>
              <w:t>Brainstorm some tragedies and disasters you have heard about. These events can be recent or in the past. These tragedies can be considered natural disasters (earthquake, tsunami) or man-made (car crash).</w:t>
            </w:r>
          </w:p>
          <w:p w14:paraId="13081C53" w14:textId="77777777" w:rsidR="008E7A58" w:rsidRDefault="008E7A58" w:rsidP="008E7A58">
            <w:pPr>
              <w:rPr>
                <w:rFonts w:ascii="Georgia" w:eastAsia="Georgia" w:hAnsi="Georgia" w:cs="Georgia"/>
                <w:sz w:val="24"/>
                <w:szCs w:val="24"/>
              </w:rPr>
            </w:pPr>
          </w:p>
          <w:p w14:paraId="4A97E463" w14:textId="305C8C5C" w:rsidR="008E7A58" w:rsidRDefault="00022670" w:rsidP="008E7A58">
            <w:pPr>
              <w:rPr>
                <w:rFonts w:ascii="Georgia" w:eastAsia="Georgia" w:hAnsi="Georgia" w:cs="Georgia"/>
                <w:sz w:val="24"/>
                <w:szCs w:val="24"/>
              </w:rPr>
            </w:pPr>
            <w:r w:rsidRPr="008E7A58">
              <w:rPr>
                <w:rFonts w:asciiTheme="minorHAnsi" w:eastAsia="Georgia" w:hAnsiTheme="minorHAnsi" w:cstheme="minorHAnsi"/>
                <w:b/>
                <w:bCs/>
                <w:sz w:val="28"/>
                <w:szCs w:val="28"/>
                <w:u w:val="single"/>
              </w:rPr>
              <w:t>Background Knowledge</w:t>
            </w:r>
            <w:r>
              <w:rPr>
                <w:rFonts w:asciiTheme="minorHAnsi" w:eastAsia="Georgia" w:hAnsiTheme="minorHAnsi" w:cstheme="minorHAnsi"/>
                <w:b/>
                <w:bCs/>
                <w:sz w:val="28"/>
                <w:szCs w:val="28"/>
                <w:u w:val="single"/>
              </w:rPr>
              <w:t>: Hardships and Difficulties</w:t>
            </w:r>
          </w:p>
          <w:p w14:paraId="393357A5" w14:textId="18251F97" w:rsidR="008E7A58" w:rsidRDefault="008E7A58" w:rsidP="008E7A58">
            <w:pPr>
              <w:rPr>
                <w:rFonts w:ascii="Georgia" w:eastAsia="Georgia" w:hAnsi="Georgia" w:cs="Georgia"/>
                <w:sz w:val="24"/>
                <w:szCs w:val="24"/>
              </w:rPr>
            </w:pPr>
            <w:r>
              <w:rPr>
                <w:rFonts w:ascii="Georgia" w:eastAsia="Georgia" w:hAnsi="Georgia" w:cs="Georgia"/>
                <w:sz w:val="24"/>
                <w:szCs w:val="24"/>
              </w:rPr>
              <w:t xml:space="preserve">When thinking about these tragedies, what were some of the hardships and difficulties people faced during and after them? (Physical injury, loss of family members, loss of housing). Feel free to research online to help with your thought process. </w:t>
            </w:r>
          </w:p>
          <w:p w14:paraId="18FC1772" w14:textId="77777777" w:rsidR="008E7A58" w:rsidRDefault="008E7A58" w:rsidP="008E7A58">
            <w:pPr>
              <w:rPr>
                <w:rFonts w:ascii="Georgia" w:eastAsia="Georgia" w:hAnsi="Georgia" w:cs="Georgia"/>
                <w:sz w:val="24"/>
                <w:szCs w:val="24"/>
              </w:rPr>
            </w:pPr>
          </w:p>
          <w:p w14:paraId="1A1C33A1" w14:textId="77777777" w:rsidR="008E7A58" w:rsidRDefault="008E7A58" w:rsidP="008E7A58">
            <w:pPr>
              <w:rPr>
                <w:rFonts w:ascii="Georgia" w:eastAsia="Georgia" w:hAnsi="Georgia" w:cs="Georgia"/>
                <w:sz w:val="24"/>
                <w:szCs w:val="24"/>
              </w:rPr>
            </w:pPr>
            <w:r>
              <w:rPr>
                <w:rFonts w:ascii="Georgia" w:eastAsia="Georgia" w:hAnsi="Georgia" w:cs="Georgia"/>
                <w:sz w:val="24"/>
                <w:szCs w:val="24"/>
              </w:rPr>
              <w:t>How did people work to overcome these hardships and heal?</w:t>
            </w:r>
          </w:p>
          <w:p w14:paraId="165ACB41" w14:textId="1084E1FE" w:rsidR="003F71FC" w:rsidRPr="00505BAD" w:rsidRDefault="003F71FC" w:rsidP="00102F30">
            <w:pPr>
              <w:rPr>
                <w:rFonts w:ascii="Georgia" w:eastAsia="Georgia" w:hAnsi="Georgia" w:cs="Georgia"/>
              </w:rPr>
            </w:pPr>
          </w:p>
          <w:p w14:paraId="34343F13" w14:textId="77777777" w:rsidR="003F71FC" w:rsidRDefault="007324AF" w:rsidP="00102F30">
            <w:r w:rsidRPr="007324AF">
              <w:rPr>
                <w:rFonts w:ascii="Georgia" w:hAnsi="Georgia"/>
                <w:i/>
                <w:noProof/>
                <w14:ligatures w14:val="standardContextual"/>
              </w:rPr>
              <w:pict w14:anchorId="3C6F69D3">
                <v:rect id="_x0000_i1025" alt="" style="width:468pt;height:.05pt;mso-width-percent:0;mso-height-percent:0;mso-width-percent:0;mso-height-percent:0" o:hralign="center" o:hrstd="t" o:hr="t" fillcolor="#a0a0a0" stroked="f"/>
              </w:pict>
            </w:r>
          </w:p>
        </w:tc>
      </w:tr>
    </w:tbl>
    <w:p w14:paraId="7AB10973" w14:textId="60908289" w:rsidR="00A92955" w:rsidRDefault="00A92955">
      <w:pPr>
        <w:spacing w:line="240" w:lineRule="auto"/>
        <w:rPr>
          <w:rFonts w:ascii="Georgia" w:eastAsia="Georgia" w:hAnsi="Georgia" w:cs="Georgia"/>
          <w:color w:val="333333"/>
          <w:sz w:val="24"/>
          <w:szCs w:val="24"/>
        </w:rPr>
      </w:pPr>
    </w:p>
    <w:p w14:paraId="06EC8E33" w14:textId="77777777" w:rsidR="00A92955" w:rsidRDefault="00A92955" w:rsidP="00A92955">
      <w:pPr>
        <w:ind w:left="-720"/>
      </w:pPr>
    </w:p>
    <w:p w14:paraId="3AB533C1" w14:textId="77777777" w:rsidR="00A92955" w:rsidRDefault="00A92955" w:rsidP="00A92955">
      <w:pPr>
        <w:ind w:left="-720"/>
      </w:pPr>
    </w:p>
    <w:p w14:paraId="6F2D86F7" w14:textId="78AAD1A2" w:rsidR="00086DF2" w:rsidRDefault="00086DF2" w:rsidP="00A92955">
      <w:pPr>
        <w:ind w:left="-720"/>
      </w:pPr>
    </w:p>
    <w:p w14:paraId="30CD3E65" w14:textId="77777777" w:rsidR="00DC6BDB" w:rsidRDefault="00DC6BDB" w:rsidP="00086DF2">
      <w:pPr>
        <w:rPr>
          <w:b/>
          <w:sz w:val="24"/>
          <w:szCs w:val="24"/>
          <w:u w:val="single"/>
        </w:rPr>
      </w:pPr>
    </w:p>
    <w:p w14:paraId="748B301A" w14:textId="28440040" w:rsidR="00022670" w:rsidRPr="00022670" w:rsidRDefault="00022670" w:rsidP="00022670">
      <w:pPr>
        <w:pStyle w:val="Heading3"/>
        <w:keepNext w:val="0"/>
        <w:keepLines w:val="0"/>
        <w:widowControl w:val="0"/>
        <w:pBdr>
          <w:left w:val="none" w:sz="0" w:space="31" w:color="auto"/>
          <w:right w:val="none" w:sz="0" w:space="31" w:color="auto"/>
        </w:pBdr>
        <w:shd w:val="clear" w:color="auto" w:fill="FFFFFF"/>
        <w:spacing w:before="0" w:line="300" w:lineRule="auto"/>
        <w:jc w:val="center"/>
        <w:rPr>
          <w:rFonts w:asciiTheme="minorHAnsi" w:eastAsia="Georgia" w:hAnsiTheme="minorHAnsi" w:cstheme="minorHAnsi"/>
          <w:b/>
          <w:color w:val="000000"/>
          <w:sz w:val="28"/>
          <w:szCs w:val="28"/>
          <w:u w:val="single"/>
        </w:rPr>
      </w:pPr>
      <w:r>
        <w:rPr>
          <w:rFonts w:ascii="Georgia" w:eastAsia="Georgia" w:hAnsi="Georgia" w:cs="Georgia"/>
        </w:rPr>
        <w:br w:type="page"/>
      </w:r>
      <w:r w:rsidRPr="00022670">
        <w:rPr>
          <w:rFonts w:asciiTheme="minorHAnsi" w:eastAsia="Georgia" w:hAnsiTheme="minorHAnsi" w:cstheme="minorHAnsi"/>
          <w:b/>
          <w:color w:val="000000"/>
          <w:sz w:val="28"/>
          <w:szCs w:val="28"/>
          <w:u w:val="single"/>
        </w:rPr>
        <w:lastRenderedPageBreak/>
        <w:t>Worst coal-mine disaster in Washington history kills 45 miners at Roslyn</w:t>
      </w:r>
      <w:r>
        <w:rPr>
          <w:rFonts w:asciiTheme="minorHAnsi" w:eastAsia="Georgia" w:hAnsiTheme="minorHAnsi" w:cstheme="minorHAnsi"/>
          <w:b/>
          <w:color w:val="000000"/>
          <w:sz w:val="28"/>
          <w:szCs w:val="28"/>
          <w:u w:val="single"/>
        </w:rPr>
        <w:br/>
      </w:r>
      <w:r w:rsidRPr="00022670">
        <w:rPr>
          <w:rFonts w:asciiTheme="minorHAnsi" w:eastAsia="Georgia" w:hAnsiTheme="minorHAnsi" w:cstheme="minorHAnsi"/>
          <w:b/>
          <w:color w:val="000000"/>
          <w:sz w:val="28"/>
          <w:szCs w:val="28"/>
          <w:u w:val="single"/>
        </w:rPr>
        <w:t xml:space="preserve"> on May 10, 1892.</w:t>
      </w:r>
    </w:p>
    <w:p w14:paraId="1AC1422B" w14:textId="77777777" w:rsidR="00022670" w:rsidRDefault="00022670" w:rsidP="00022670">
      <w:pPr>
        <w:widowControl w:val="0"/>
        <w:numPr>
          <w:ilvl w:val="0"/>
          <w:numId w:val="10"/>
        </w:numPr>
        <w:shd w:val="clear" w:color="auto" w:fill="FFFFFF"/>
        <w:spacing w:line="288" w:lineRule="auto"/>
        <w:jc w:val="center"/>
        <w:rPr>
          <w:b/>
          <w:sz w:val="18"/>
          <w:szCs w:val="18"/>
        </w:rPr>
      </w:pPr>
      <w:r>
        <w:rPr>
          <w:rFonts w:ascii="Calibri" w:eastAsia="Calibri" w:hAnsi="Calibri" w:cs="Calibri"/>
          <w:b/>
          <w:sz w:val="18"/>
          <w:szCs w:val="18"/>
        </w:rPr>
        <w:t>By David Wilma</w:t>
      </w:r>
      <w:r>
        <w:rPr>
          <w:rFonts w:ascii="Calibri" w:eastAsia="Calibri" w:hAnsi="Calibri" w:cs="Calibri"/>
          <w:b/>
          <w:sz w:val="18"/>
          <w:szCs w:val="18"/>
        </w:rPr>
        <w:tab/>
        <w:t xml:space="preserve">         </w:t>
      </w:r>
      <w:r>
        <w:rPr>
          <w:rFonts w:ascii="Calibri" w:eastAsia="Calibri" w:hAnsi="Calibri" w:cs="Calibri"/>
          <w:b/>
          <w:sz w:val="24"/>
          <w:szCs w:val="24"/>
        </w:rPr>
        <w:t xml:space="preserve"> </w:t>
      </w:r>
      <w:r>
        <w:rPr>
          <w:rFonts w:ascii="Calibri" w:eastAsia="Calibri" w:hAnsi="Calibri" w:cs="Calibri"/>
          <w:b/>
          <w:sz w:val="18"/>
          <w:szCs w:val="18"/>
        </w:rPr>
        <w:t>Posted 12/04/2006</w:t>
      </w:r>
      <w:r>
        <w:rPr>
          <w:rFonts w:ascii="Calibri" w:eastAsia="Calibri" w:hAnsi="Calibri" w:cs="Calibri"/>
          <w:b/>
          <w:sz w:val="18"/>
          <w:szCs w:val="18"/>
        </w:rPr>
        <w:tab/>
      </w:r>
      <w:r>
        <w:rPr>
          <w:rFonts w:ascii="Calibri" w:eastAsia="Calibri" w:hAnsi="Calibri" w:cs="Calibri"/>
          <w:b/>
          <w:sz w:val="24"/>
          <w:szCs w:val="24"/>
        </w:rPr>
        <w:t xml:space="preserve"> </w:t>
      </w:r>
      <w:r>
        <w:rPr>
          <w:rFonts w:ascii="Calibri" w:eastAsia="Calibri" w:hAnsi="Calibri" w:cs="Calibri"/>
          <w:b/>
          <w:sz w:val="18"/>
          <w:szCs w:val="18"/>
        </w:rPr>
        <w:t>HistoryLink.org Essay 8016</w:t>
      </w:r>
      <w:r>
        <w:rPr>
          <w:rFonts w:ascii="Calibri" w:eastAsia="Calibri" w:hAnsi="Calibri" w:cs="Calibri"/>
          <w:b/>
          <w:sz w:val="18"/>
          <w:szCs w:val="18"/>
        </w:rPr>
        <w:br/>
        <w:t>Bolded and underline added for emphasis</w:t>
      </w:r>
    </w:p>
    <w:p w14:paraId="031434AE" w14:textId="77777777" w:rsidR="00022670" w:rsidRDefault="00022670" w:rsidP="00022670">
      <w:pPr>
        <w:widowControl w:val="0"/>
        <w:shd w:val="clear" w:color="auto" w:fill="FFFFFF"/>
        <w:spacing w:line="288" w:lineRule="auto"/>
        <w:rPr>
          <w:rFonts w:ascii="Georgia" w:eastAsia="Georgia" w:hAnsi="Georgia" w:cs="Georgia"/>
          <w:sz w:val="24"/>
          <w:szCs w:val="24"/>
        </w:rPr>
      </w:pPr>
      <w:r>
        <w:rPr>
          <w:rFonts w:ascii="Georgia" w:eastAsia="Georgia" w:hAnsi="Georgia" w:cs="Georgia"/>
          <w:sz w:val="24"/>
          <w:szCs w:val="24"/>
        </w:rPr>
        <w:t xml:space="preserve">At 1:45 p.m. on Tuesday, May 10, 1892, an </w:t>
      </w:r>
      <w:proofErr w:type="gramStart"/>
      <w:r>
        <w:rPr>
          <w:rFonts w:ascii="Georgia" w:eastAsia="Georgia" w:hAnsi="Georgia" w:cs="Georgia"/>
          <w:sz w:val="24"/>
          <w:szCs w:val="24"/>
        </w:rPr>
        <w:t>explosion</w:t>
      </w:r>
      <w:proofErr w:type="gramEnd"/>
      <w:r>
        <w:rPr>
          <w:rFonts w:ascii="Georgia" w:eastAsia="Georgia" w:hAnsi="Georgia" w:cs="Georgia"/>
          <w:sz w:val="24"/>
          <w:szCs w:val="24"/>
        </w:rPr>
        <w:t xml:space="preserve"> and fire killed 45 miners in the Northern Pacific Coal Company’s No. 1 mine at Roslyn, located in the eastern foothills of the Cascade Mountains in Central Washington. It will prove to be the worst coal-mine disaster in Washington state history.</w:t>
      </w:r>
    </w:p>
    <w:p w14:paraId="3935AE82"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Kittitas County Coal</w:t>
      </w:r>
    </w:p>
    <w:p w14:paraId="5B748D04"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In May 1886,</w:t>
      </w:r>
      <w:r>
        <w:rPr>
          <w:rFonts w:ascii="Georgia" w:eastAsia="Georgia" w:hAnsi="Georgia" w:cs="Georgia"/>
          <w:b/>
          <w:sz w:val="24"/>
          <w:szCs w:val="24"/>
          <w:u w:val="single"/>
        </w:rPr>
        <w:t xml:space="preserve"> surveyors</w:t>
      </w:r>
      <w:r>
        <w:rPr>
          <w:rFonts w:ascii="Georgia" w:eastAsia="Georgia" w:hAnsi="Georgia" w:cs="Georgia"/>
          <w:sz w:val="24"/>
          <w:szCs w:val="24"/>
        </w:rPr>
        <w:t xml:space="preserve"> from the Northern Pacific Railroad found </w:t>
      </w:r>
      <w:r>
        <w:rPr>
          <w:rFonts w:ascii="Georgia" w:eastAsia="Georgia" w:hAnsi="Georgia" w:cs="Georgia"/>
          <w:b/>
          <w:sz w:val="24"/>
          <w:szCs w:val="24"/>
          <w:u w:val="single"/>
        </w:rPr>
        <w:t>coal deposits</w:t>
      </w:r>
      <w:r>
        <w:rPr>
          <w:rFonts w:ascii="Georgia" w:eastAsia="Georgia" w:hAnsi="Georgia" w:cs="Georgia"/>
          <w:sz w:val="24"/>
          <w:szCs w:val="24"/>
        </w:rPr>
        <w:t xml:space="preserve"> on railroad land east of its new station at Cle Elum. The railroad needed coal to fuel its locomotives as it worked to complete the line across the Cascades through Stampede Pass. Workers immediately began to construct a rail line from Cle Elum to the new settlement of Roslyn, along with houses and </w:t>
      </w:r>
      <w:proofErr w:type="gramStart"/>
      <w:r>
        <w:rPr>
          <w:rFonts w:ascii="Georgia" w:eastAsia="Georgia" w:hAnsi="Georgia" w:cs="Georgia"/>
          <w:sz w:val="24"/>
          <w:szCs w:val="24"/>
        </w:rPr>
        <w:t>mine</w:t>
      </w:r>
      <w:proofErr w:type="gramEnd"/>
      <w:r>
        <w:rPr>
          <w:rFonts w:ascii="Georgia" w:eastAsia="Georgia" w:hAnsi="Georgia" w:cs="Georgia"/>
          <w:sz w:val="24"/>
          <w:szCs w:val="24"/>
        </w:rPr>
        <w:t xml:space="preserve"> works.</w:t>
      </w:r>
    </w:p>
    <w:p w14:paraId="2152B07E"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In December 1886, the first coal was shipped out of the Roslyn No. 1 mine. Roslyn -- named by Northern Pacific Vice President Logan M. Bullitt either for a town in Delaware, the birthplace of a sweetheart, or for a town in New York, the residence of a friend -- grew to more than 1,200 residents including many immigrants and African Americans. Roslyn No. 1 mine was followed by three more Northern Pacific mines in the area.</w:t>
      </w:r>
    </w:p>
    <w:p w14:paraId="7C4983AC"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Conditions in the Mine</w:t>
      </w:r>
    </w:p>
    <w:p w14:paraId="0B9F6FE9" w14:textId="07080438" w:rsidR="00022670" w:rsidRDefault="00022670" w:rsidP="00022670">
      <w:pPr>
        <w:widowControl w:val="0"/>
        <w:shd w:val="clear" w:color="auto" w:fill="FFFFFF"/>
        <w:spacing w:before="360"/>
        <w:rPr>
          <w:rFonts w:ascii="Georgia" w:eastAsia="Georgia" w:hAnsi="Georgia" w:cs="Georgia"/>
          <w:sz w:val="24"/>
          <w:szCs w:val="24"/>
        </w:rPr>
      </w:pPr>
      <w:r>
        <w:rPr>
          <w:rFonts w:ascii="Georgia" w:eastAsia="Georgia" w:hAnsi="Georgia" w:cs="Georgia"/>
          <w:sz w:val="24"/>
          <w:szCs w:val="24"/>
        </w:rPr>
        <w:t xml:space="preserve">By 1892, Roslyn No. 1 mine had expanded to seven levels and a depth of 2,700 feet below the town. Eleven furnaces burned around the clock to create drafts to </w:t>
      </w:r>
      <w:r>
        <w:rPr>
          <w:rFonts w:ascii="Georgia" w:eastAsia="Georgia" w:hAnsi="Georgia" w:cs="Georgia"/>
          <w:b/>
          <w:sz w:val="24"/>
          <w:szCs w:val="24"/>
          <w:u w:val="single"/>
        </w:rPr>
        <w:t>ventilate</w:t>
      </w:r>
      <w:r>
        <w:rPr>
          <w:rFonts w:ascii="Georgia" w:eastAsia="Georgia" w:hAnsi="Georgia" w:cs="Georgia"/>
          <w:sz w:val="24"/>
          <w:szCs w:val="24"/>
        </w:rPr>
        <w:t xml:space="preserve"> the mine and disperse dangerous </w:t>
      </w:r>
      <w:r>
        <w:rPr>
          <w:rFonts w:ascii="Georgia" w:eastAsia="Georgia" w:hAnsi="Georgia" w:cs="Georgia"/>
          <w:b/>
          <w:sz w:val="24"/>
          <w:szCs w:val="24"/>
          <w:u w:val="single"/>
        </w:rPr>
        <w:t>methane</w:t>
      </w:r>
      <w:r>
        <w:rPr>
          <w:rFonts w:ascii="Georgia" w:eastAsia="Georgia" w:hAnsi="Georgia" w:cs="Georgia"/>
          <w:sz w:val="24"/>
          <w:szCs w:val="24"/>
        </w:rPr>
        <w:t xml:space="preserve"> gas (called at the time firedamp). But the main airway did not extend below the fourth level. A passage cut into the slope below the fourth level provided some ventilation. Miners were in the process of connecting the airway from the fifth level to the sixth level and downward when the volatile gas </w:t>
      </w:r>
      <w:r>
        <w:rPr>
          <w:rFonts w:ascii="Georgia" w:eastAsia="Georgia" w:hAnsi="Georgia" w:cs="Georgia"/>
          <w:b/>
          <w:sz w:val="24"/>
          <w:szCs w:val="24"/>
          <w:u w:val="single"/>
        </w:rPr>
        <w:t>detonated</w:t>
      </w:r>
      <w:r>
        <w:rPr>
          <w:rFonts w:ascii="Georgia" w:eastAsia="Georgia" w:hAnsi="Georgia" w:cs="Georgia"/>
          <w:sz w:val="24"/>
          <w:szCs w:val="24"/>
        </w:rPr>
        <w:t>.</w:t>
      </w:r>
    </w:p>
    <w:p w14:paraId="238CCA33"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 xml:space="preserve">Mine officials started a recovery effort, but many miners were </w:t>
      </w:r>
      <w:r>
        <w:rPr>
          <w:rFonts w:ascii="Georgia" w:eastAsia="Georgia" w:hAnsi="Georgia" w:cs="Georgia"/>
          <w:b/>
          <w:sz w:val="24"/>
          <w:szCs w:val="24"/>
          <w:u w:val="single"/>
        </w:rPr>
        <w:t>reluctant</w:t>
      </w:r>
      <w:r>
        <w:rPr>
          <w:rFonts w:ascii="Georgia" w:eastAsia="Georgia" w:hAnsi="Georgia" w:cs="Georgia"/>
          <w:sz w:val="24"/>
          <w:szCs w:val="24"/>
        </w:rPr>
        <w:t xml:space="preserve"> to go back down into the mine. The first day, workers removed 14 bodies. All 45 bodies were removed by Thursday afternoon. The victims were buried in local cemeteries, one for whites and one for African Americans. These coal-mine workers were some of the 50,000 coal miners killed on the job in the United States between 1870 and 1914.</w:t>
      </w:r>
    </w:p>
    <w:p w14:paraId="7DC9DC9D"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p>
    <w:p w14:paraId="6B35CD42" w14:textId="5996806E"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lastRenderedPageBreak/>
        <w:t>Investigations</w:t>
      </w:r>
    </w:p>
    <w:p w14:paraId="0A1048CD"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Two committees, one of mine officials, one of miners, as well as a State Coal Mine Inspector, First District Coal Mine Inspector David Edmunds, launched investigations. The miners’ committee differed on the seat of the explosion. The company committee set the location at the airway being driven between the fifth and sixth levels and stated that the explosion was touched off by blasting powder used to break the rock. The State Inspector of Mines believed that the mining blast opened a crack to a pocket of gas and that a miner’s lamp on the slope side set off the explosion.</w:t>
      </w:r>
    </w:p>
    <w:p w14:paraId="2DC5A2A3"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 xml:space="preserve">Most miners worked with the help of light from open flames attached to their hats. The miners on the airway side used gauze safety lamps. Coal itself contains methane and in a dusty mine an explosion immediately </w:t>
      </w:r>
      <w:r>
        <w:rPr>
          <w:rFonts w:ascii="Georgia" w:eastAsia="Georgia" w:hAnsi="Georgia" w:cs="Georgia"/>
          <w:b/>
          <w:sz w:val="24"/>
          <w:szCs w:val="24"/>
          <w:u w:val="single"/>
        </w:rPr>
        <w:t>distills</w:t>
      </w:r>
      <w:r>
        <w:rPr>
          <w:rFonts w:ascii="Georgia" w:eastAsia="Georgia" w:hAnsi="Georgia" w:cs="Georgia"/>
          <w:sz w:val="24"/>
          <w:szCs w:val="24"/>
        </w:rPr>
        <w:t xml:space="preserve"> more gas from the coal dust, fueling the fire. Later coal mines were sprinkled with water to control dust, and later still they were </w:t>
      </w:r>
      <w:proofErr w:type="gramStart"/>
      <w:r>
        <w:rPr>
          <w:rFonts w:ascii="Georgia" w:eastAsia="Georgia" w:hAnsi="Georgia" w:cs="Georgia"/>
          <w:sz w:val="24"/>
          <w:szCs w:val="24"/>
        </w:rPr>
        <w:t>rock-dusted</w:t>
      </w:r>
      <w:proofErr w:type="gramEnd"/>
      <w:r>
        <w:rPr>
          <w:rFonts w:ascii="Georgia" w:eastAsia="Georgia" w:hAnsi="Georgia" w:cs="Georgia"/>
          <w:sz w:val="24"/>
          <w:szCs w:val="24"/>
        </w:rPr>
        <w:t xml:space="preserve"> (usually with powdered limestone), to </w:t>
      </w:r>
      <w:r>
        <w:rPr>
          <w:rFonts w:ascii="Georgia" w:eastAsia="Georgia" w:hAnsi="Georgia" w:cs="Georgia"/>
          <w:b/>
          <w:sz w:val="24"/>
          <w:szCs w:val="24"/>
          <w:u w:val="single"/>
        </w:rPr>
        <w:t>dilute</w:t>
      </w:r>
      <w:r>
        <w:rPr>
          <w:rFonts w:ascii="Georgia" w:eastAsia="Georgia" w:hAnsi="Georgia" w:cs="Georgia"/>
          <w:sz w:val="24"/>
          <w:szCs w:val="24"/>
        </w:rPr>
        <w:t xml:space="preserve"> the highly combustible coal dust. Sprinkling or rock-dusting greatly reduces the danger of explosion and fire, but this was before that time.</w:t>
      </w:r>
    </w:p>
    <w:p w14:paraId="11FD099B" w14:textId="44217F60"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 xml:space="preserve">At Roslyn No. 1, workers not killed by the explosion itself were quickly </w:t>
      </w:r>
      <w:r>
        <w:rPr>
          <w:rFonts w:ascii="Georgia" w:eastAsia="Georgia" w:hAnsi="Georgia" w:cs="Georgia"/>
          <w:b/>
          <w:sz w:val="24"/>
          <w:szCs w:val="24"/>
          <w:u w:val="single"/>
        </w:rPr>
        <w:t>asphyxiated</w:t>
      </w:r>
      <w:r>
        <w:rPr>
          <w:rFonts w:ascii="Georgia" w:eastAsia="Georgia" w:hAnsi="Georgia" w:cs="Georgia"/>
          <w:sz w:val="24"/>
          <w:szCs w:val="24"/>
        </w:rPr>
        <w:t xml:space="preserve">. The </w:t>
      </w:r>
      <w:r>
        <w:rPr>
          <w:rFonts w:ascii="Georgia" w:eastAsia="Georgia" w:hAnsi="Georgia" w:cs="Georgia"/>
          <w:b/>
          <w:sz w:val="24"/>
          <w:szCs w:val="24"/>
          <w:u w:val="single"/>
        </w:rPr>
        <w:t>coroner</w:t>
      </w:r>
      <w:r>
        <w:rPr>
          <w:rFonts w:ascii="Georgia" w:eastAsia="Georgia" w:hAnsi="Georgia" w:cs="Georgia"/>
          <w:sz w:val="24"/>
          <w:szCs w:val="24"/>
        </w:rPr>
        <w:t>’s jury established that "the death was caused by an explosion of gas caused by "</w:t>
      </w:r>
      <w:r>
        <w:rPr>
          <w:rFonts w:ascii="Georgia" w:eastAsia="Georgia" w:hAnsi="Georgia" w:cs="Georgia"/>
          <w:b/>
          <w:sz w:val="24"/>
          <w:szCs w:val="24"/>
          <w:u w:val="single"/>
        </w:rPr>
        <w:t>deficient</w:t>
      </w:r>
      <w:r>
        <w:rPr>
          <w:rFonts w:ascii="Georgia" w:eastAsia="Georgia" w:hAnsi="Georgia" w:cs="Georgia"/>
          <w:sz w:val="24"/>
          <w:szCs w:val="24"/>
        </w:rPr>
        <w:t xml:space="preserve"> ventilation" (Inspector of Mines, 15).</w:t>
      </w:r>
    </w:p>
    <w:p w14:paraId="105BAD0C"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The disaster created 29 widows and 91 orphans. Some families filed suit against the Northern Pacific Coal Co. The parties settled with $1,000 going to each widow except where there was a working age son and then the payment was $500.</w:t>
      </w:r>
    </w:p>
    <w:p w14:paraId="72555F16" w14:textId="2BC06E7E"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 xml:space="preserve"> The last Roslyn coal mine closed in 1962.</w:t>
      </w:r>
    </w:p>
    <w:p w14:paraId="502DC168"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The Victims</w:t>
      </w:r>
    </w:p>
    <w:p w14:paraId="06619AB6" w14:textId="77777777"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The 45 killed miners were:</w:t>
      </w:r>
    </w:p>
    <w:p w14:paraId="36873D88" w14:textId="691D7098" w:rsidR="00022670" w:rsidRDefault="00022670" w:rsidP="00022670">
      <w:pPr>
        <w:widowControl w:val="0"/>
        <w:shd w:val="clear" w:color="auto" w:fill="FFFFFF"/>
        <w:spacing w:before="360" w:line="288" w:lineRule="auto"/>
        <w:rPr>
          <w:rFonts w:ascii="Georgia" w:eastAsia="Georgia" w:hAnsi="Georgia" w:cs="Georgia"/>
          <w:sz w:val="24"/>
          <w:szCs w:val="24"/>
        </w:rPr>
      </w:pPr>
      <w:r>
        <w:rPr>
          <w:rFonts w:ascii="Georgia" w:eastAsia="Georgia" w:hAnsi="Georgia" w:cs="Georgia"/>
          <w:sz w:val="24"/>
          <w:szCs w:val="24"/>
        </w:rPr>
        <w:t xml:space="preserve">- Joseph Bennett                 - </w:t>
      </w:r>
      <w:proofErr w:type="spellStart"/>
      <w:r>
        <w:rPr>
          <w:rFonts w:ascii="Georgia" w:eastAsia="Georgia" w:hAnsi="Georgia" w:cs="Georgia"/>
          <w:sz w:val="24"/>
          <w:szCs w:val="24"/>
        </w:rPr>
        <w:t>Dominio</w:t>
      </w:r>
      <w:proofErr w:type="spellEnd"/>
      <w:r>
        <w:rPr>
          <w:rFonts w:ascii="Georgia" w:eastAsia="Georgia" w:hAnsi="Georgia" w:cs="Georgia"/>
          <w:sz w:val="24"/>
          <w:szCs w:val="24"/>
        </w:rPr>
        <w:t xml:space="preserve"> Bianco             - John Bowen                  - Thomas Brennan</w:t>
      </w:r>
      <w:r>
        <w:rPr>
          <w:rFonts w:ascii="Georgia" w:eastAsia="Georgia" w:hAnsi="Georgia" w:cs="Georgia"/>
          <w:sz w:val="24"/>
          <w:szCs w:val="24"/>
        </w:rPr>
        <w:br/>
        <w:t xml:space="preserve">- George Brooks                  - Joseph </w:t>
      </w:r>
      <w:proofErr w:type="spellStart"/>
      <w:r>
        <w:rPr>
          <w:rFonts w:ascii="Georgia" w:eastAsia="Georgia" w:hAnsi="Georgia" w:cs="Georgia"/>
          <w:sz w:val="24"/>
          <w:szCs w:val="24"/>
        </w:rPr>
        <w:t>Browitt</w:t>
      </w:r>
      <w:proofErr w:type="spellEnd"/>
      <w:r>
        <w:rPr>
          <w:rFonts w:ascii="Georgia" w:eastAsia="Georgia" w:hAnsi="Georgia" w:cs="Georgia"/>
          <w:sz w:val="24"/>
          <w:szCs w:val="24"/>
        </w:rPr>
        <w:t xml:space="preserve">               - Henry Campbell           - Tobias Cooper</w:t>
      </w:r>
      <w:r>
        <w:rPr>
          <w:rFonts w:ascii="Georgia" w:eastAsia="Georgia" w:hAnsi="Georgia" w:cs="Georgia"/>
          <w:sz w:val="24"/>
          <w:szCs w:val="24"/>
        </w:rPr>
        <w:br/>
        <w:t xml:space="preserve">- Joseph Cusworth, Jr.      - Joseph Cusworth, Sr.    - Herman </w:t>
      </w:r>
      <w:proofErr w:type="spellStart"/>
      <w:r>
        <w:rPr>
          <w:rFonts w:ascii="Georgia" w:eastAsia="Georgia" w:hAnsi="Georgia" w:cs="Georgia"/>
          <w:sz w:val="24"/>
          <w:szCs w:val="24"/>
        </w:rPr>
        <w:t>Daister</w:t>
      </w:r>
      <w:proofErr w:type="spellEnd"/>
      <w:r>
        <w:rPr>
          <w:rFonts w:ascii="Georgia" w:eastAsia="Georgia" w:hAnsi="Georgia" w:cs="Georgia"/>
          <w:sz w:val="24"/>
          <w:szCs w:val="24"/>
        </w:rPr>
        <w:t xml:space="preserve">           - Phillip D. Davis </w:t>
      </w:r>
      <w:r>
        <w:rPr>
          <w:rFonts w:ascii="Georgia" w:eastAsia="Georgia" w:hAnsi="Georgia" w:cs="Georgia"/>
          <w:sz w:val="24"/>
          <w:szCs w:val="24"/>
        </w:rPr>
        <w:br/>
        <w:t>- Andrew Erlandson          - George Forsythe             - Richard Forsythe         - John Foster</w:t>
      </w:r>
      <w:r>
        <w:rPr>
          <w:rFonts w:ascii="Georgia" w:eastAsia="Georgia" w:hAnsi="Georgia" w:cs="Georgia"/>
          <w:sz w:val="24"/>
          <w:szCs w:val="24"/>
        </w:rPr>
        <w:br/>
        <w:t>- Scott Giles                         - Robert Graham              - William Hague             - Mitchell Hale</w:t>
      </w:r>
      <w:r>
        <w:rPr>
          <w:rFonts w:ascii="Georgia" w:eastAsia="Georgia" w:hAnsi="Georgia" w:cs="Georgia"/>
          <w:sz w:val="24"/>
          <w:szCs w:val="24"/>
        </w:rPr>
        <w:br/>
        <w:t>- Frank Haney                     - John Hodgson                - Thomas Holmes          - James Huston</w:t>
      </w:r>
      <w:r>
        <w:rPr>
          <w:rFonts w:ascii="Georgia" w:eastAsia="Georgia" w:hAnsi="Georgia" w:cs="Georgia"/>
          <w:sz w:val="24"/>
          <w:szCs w:val="24"/>
        </w:rPr>
        <w:br/>
        <w:t>- Elisha Jackson                  - John Lafferty                 - J. D. Lewis                    - Preston Loving</w:t>
      </w:r>
      <w:r>
        <w:rPr>
          <w:rFonts w:ascii="Georgia" w:eastAsia="Georgia" w:hAnsi="Georgia" w:cs="Georgia"/>
          <w:sz w:val="24"/>
          <w:szCs w:val="24"/>
        </w:rPr>
        <w:br/>
        <w:t>- John Mattias                     - Daniel McLellan           - James Morgan              - George Moses</w:t>
      </w:r>
      <w:r w:rsidR="00CA0CEF">
        <w:rPr>
          <w:rFonts w:ascii="Georgia" w:eastAsia="Georgia" w:hAnsi="Georgia" w:cs="Georgia"/>
          <w:sz w:val="24"/>
          <w:szCs w:val="24"/>
        </w:rPr>
        <w:br/>
      </w:r>
      <w:r w:rsidR="00CA0CEF">
        <w:rPr>
          <w:rFonts w:ascii="Georgia" w:eastAsia="Georgia" w:hAnsi="Georgia" w:cs="Georgia"/>
          <w:sz w:val="24"/>
          <w:szCs w:val="24"/>
        </w:rPr>
        <w:lastRenderedPageBreak/>
        <w:t xml:space="preserve">- </w:t>
      </w:r>
      <w:r>
        <w:rPr>
          <w:rFonts w:ascii="Georgia" w:eastAsia="Georgia" w:hAnsi="Georgia" w:cs="Georgia"/>
          <w:sz w:val="24"/>
          <w:szCs w:val="24"/>
        </w:rPr>
        <w:t xml:space="preserve">Benjamin </w:t>
      </w:r>
      <w:proofErr w:type="spellStart"/>
      <w:r>
        <w:rPr>
          <w:rFonts w:ascii="Georgia" w:eastAsia="Georgia" w:hAnsi="Georgia" w:cs="Georgia"/>
          <w:sz w:val="24"/>
          <w:szCs w:val="24"/>
        </w:rPr>
        <w:t>Ostliff</w:t>
      </w:r>
      <w:proofErr w:type="spellEnd"/>
      <w:r>
        <w:rPr>
          <w:rFonts w:ascii="Georgia" w:eastAsia="Georgia" w:hAnsi="Georgia" w:cs="Georgia"/>
          <w:sz w:val="24"/>
          <w:szCs w:val="24"/>
        </w:rPr>
        <w:t xml:space="preserve">               - William Palmer            - William Penhall            - Leslie Pollard</w:t>
      </w:r>
      <w:r>
        <w:rPr>
          <w:rFonts w:ascii="Georgia" w:eastAsia="Georgia" w:hAnsi="Georgia" w:cs="Georgia"/>
          <w:sz w:val="24"/>
          <w:szCs w:val="24"/>
        </w:rPr>
        <w:br/>
        <w:t>- David Rees                         - Thomas Rees                - William Robinson        - Mitchell Ronald</w:t>
      </w:r>
      <w:r>
        <w:rPr>
          <w:rFonts w:ascii="Georgia" w:eastAsia="Georgia" w:hAnsi="Georgia" w:cs="Georgia"/>
          <w:sz w:val="24"/>
          <w:szCs w:val="24"/>
        </w:rPr>
        <w:br/>
        <w:t xml:space="preserve">- Robert </w:t>
      </w:r>
      <w:proofErr w:type="spellStart"/>
      <w:r>
        <w:rPr>
          <w:rFonts w:ascii="Georgia" w:eastAsia="Georgia" w:hAnsi="Georgia" w:cs="Georgia"/>
          <w:sz w:val="24"/>
          <w:szCs w:val="24"/>
        </w:rPr>
        <w:t>Spotts</w:t>
      </w:r>
      <w:proofErr w:type="spellEnd"/>
      <w:r>
        <w:rPr>
          <w:rFonts w:ascii="Georgia" w:eastAsia="Georgia" w:hAnsi="Georgia" w:cs="Georgia"/>
          <w:sz w:val="24"/>
          <w:szCs w:val="24"/>
        </w:rPr>
        <w:t xml:space="preserve">                    - </w:t>
      </w:r>
      <w:proofErr w:type="spellStart"/>
      <w:r>
        <w:rPr>
          <w:rFonts w:ascii="Georgia" w:eastAsia="Georgia" w:hAnsi="Georgia" w:cs="Georgia"/>
          <w:sz w:val="24"/>
          <w:szCs w:val="24"/>
        </w:rPr>
        <w:t>Winyard</w:t>
      </w:r>
      <w:proofErr w:type="spellEnd"/>
      <w:r>
        <w:rPr>
          <w:rFonts w:ascii="Georgia" w:eastAsia="Georgia" w:hAnsi="Georgia" w:cs="Georgia"/>
          <w:sz w:val="24"/>
          <w:szCs w:val="24"/>
        </w:rPr>
        <w:t xml:space="preserve"> Steele             - Jacob </w:t>
      </w:r>
      <w:proofErr w:type="spellStart"/>
      <w:r>
        <w:rPr>
          <w:rFonts w:ascii="Georgia" w:eastAsia="Georgia" w:hAnsi="Georgia" w:cs="Georgia"/>
          <w:sz w:val="24"/>
          <w:szCs w:val="24"/>
        </w:rPr>
        <w:t>Weatherley</w:t>
      </w:r>
      <w:proofErr w:type="spellEnd"/>
      <w:r>
        <w:rPr>
          <w:rFonts w:ascii="Georgia" w:eastAsia="Georgia" w:hAnsi="Georgia" w:cs="Georgia"/>
          <w:sz w:val="24"/>
          <w:szCs w:val="24"/>
        </w:rPr>
        <w:t xml:space="preserve">         - G. M. Williams</w:t>
      </w:r>
      <w:r>
        <w:rPr>
          <w:rFonts w:ascii="Georgia" w:eastAsia="Georgia" w:hAnsi="Georgia" w:cs="Georgia"/>
          <w:sz w:val="24"/>
          <w:szCs w:val="24"/>
        </w:rPr>
        <w:br/>
        <w:t>- Sydney Wright</w:t>
      </w:r>
    </w:p>
    <w:p w14:paraId="25B75923" w14:textId="3247C5B0" w:rsidR="00CA0CEF" w:rsidRDefault="00022670" w:rsidP="00022670">
      <w:pPr>
        <w:rPr>
          <w:rFonts w:ascii="Georgia" w:eastAsia="Georgia" w:hAnsi="Georgia" w:cs="Georgia"/>
          <w:sz w:val="24"/>
          <w:szCs w:val="24"/>
        </w:rPr>
      </w:pPr>
      <w:r>
        <w:rPr>
          <w:rFonts w:ascii="Georgia" w:eastAsia="Georgia" w:hAnsi="Georgia" w:cs="Georgia"/>
          <w:sz w:val="24"/>
          <w:szCs w:val="24"/>
        </w:rPr>
        <w:br/>
      </w:r>
    </w:p>
    <w:p w14:paraId="0677C28A" w14:textId="77777777" w:rsidR="00CA0CEF" w:rsidRDefault="00CA0CEF">
      <w:pPr>
        <w:spacing w:line="240" w:lineRule="auto"/>
        <w:rPr>
          <w:rFonts w:ascii="Georgia" w:eastAsia="Georgia" w:hAnsi="Georgia" w:cs="Georgia"/>
          <w:sz w:val="24"/>
          <w:szCs w:val="24"/>
        </w:rPr>
      </w:pPr>
      <w:r>
        <w:rPr>
          <w:rFonts w:ascii="Georgia" w:eastAsia="Georgia" w:hAnsi="Georgia" w:cs="Georgia"/>
          <w:sz w:val="24"/>
          <w:szCs w:val="24"/>
        </w:rPr>
        <w:br w:type="page"/>
      </w:r>
    </w:p>
    <w:p w14:paraId="6F6C411D" w14:textId="77777777" w:rsidR="00CA0CEF" w:rsidRDefault="00CA0CEF" w:rsidP="00CA0CEF"/>
    <w:p w14:paraId="270AE51B" w14:textId="77777777" w:rsidR="00CA0CEF" w:rsidRDefault="00CA0CEF" w:rsidP="00CA0CEF">
      <w:pPr>
        <w:rPr>
          <w:sz w:val="24"/>
          <w:szCs w:val="24"/>
        </w:rPr>
      </w:pPr>
    </w:p>
    <w:tbl>
      <w:tblPr>
        <w:tblW w:w="9360" w:type="dxa"/>
        <w:tblLayout w:type="fixed"/>
        <w:tblLook w:val="0400" w:firstRow="0" w:lastRow="0" w:firstColumn="0" w:lastColumn="0" w:noHBand="0" w:noVBand="1"/>
      </w:tblPr>
      <w:tblGrid>
        <w:gridCol w:w="2080"/>
        <w:gridCol w:w="6390"/>
        <w:gridCol w:w="890"/>
      </w:tblGrid>
      <w:tr w:rsidR="00CA0CEF" w14:paraId="5063F2FD" w14:textId="77777777" w:rsidTr="00A70CA5">
        <w:tc>
          <w:tcPr>
            <w:tcW w:w="2080" w:type="dxa"/>
            <w:tcMar>
              <w:top w:w="0" w:type="dxa"/>
              <w:left w:w="30" w:type="dxa"/>
              <w:bottom w:w="0" w:type="dxa"/>
              <w:right w:w="0" w:type="dxa"/>
            </w:tcMar>
          </w:tcPr>
          <w:p w14:paraId="6804021D" w14:textId="77777777" w:rsidR="00CA0CEF" w:rsidRDefault="00CA0CEF" w:rsidP="00A70CA5">
            <w:r>
              <w:rPr>
                <w:noProof/>
                <w:color w:val="0000FF"/>
              </w:rPr>
              <w:drawing>
                <wp:inline distT="0" distB="0" distL="0" distR="0" wp14:anchorId="48C0FA0E" wp14:editId="2E45B87D">
                  <wp:extent cx="1095375" cy="1095375"/>
                  <wp:effectExtent l="0" t="0" r="0" b="0"/>
                  <wp:docPr id="30" name="image4.png" descr="Mine Safety Training Repository"/>
                  <wp:cNvGraphicFramePr/>
                  <a:graphic xmlns:a="http://schemas.openxmlformats.org/drawingml/2006/main">
                    <a:graphicData uri="http://schemas.openxmlformats.org/drawingml/2006/picture">
                      <pic:pic xmlns:pic="http://schemas.openxmlformats.org/drawingml/2006/picture">
                        <pic:nvPicPr>
                          <pic:cNvPr id="0" name="image4.png" descr="Mine Safety Training Repository"/>
                          <pic:cNvPicPr preferRelativeResize="0"/>
                        </pic:nvPicPr>
                        <pic:blipFill>
                          <a:blip r:embed="rId9"/>
                          <a:srcRect/>
                          <a:stretch>
                            <a:fillRect/>
                          </a:stretch>
                        </pic:blipFill>
                        <pic:spPr>
                          <a:xfrm>
                            <a:off x="0" y="0"/>
                            <a:ext cx="1095375" cy="1095375"/>
                          </a:xfrm>
                          <a:prstGeom prst="rect">
                            <a:avLst/>
                          </a:prstGeom>
                          <a:ln/>
                        </pic:spPr>
                      </pic:pic>
                    </a:graphicData>
                  </a:graphic>
                </wp:inline>
              </w:drawing>
            </w:r>
          </w:p>
        </w:tc>
        <w:tc>
          <w:tcPr>
            <w:tcW w:w="6390" w:type="dxa"/>
          </w:tcPr>
          <w:p w14:paraId="7CD21369" w14:textId="77777777" w:rsidR="00CA0CEF" w:rsidRDefault="00CA0CEF" w:rsidP="00A70CA5">
            <w:pPr>
              <w:jc w:val="center"/>
            </w:pPr>
            <w:r>
              <w:rPr>
                <w:rFonts w:ascii="Calibri" w:eastAsia="Calibri" w:hAnsi="Calibri" w:cs="Calibri"/>
                <w:sz w:val="26"/>
                <w:szCs w:val="26"/>
              </w:rPr>
              <w:t>united states mine rescue association</w:t>
            </w:r>
            <w:r>
              <w:t xml:space="preserve"> </w:t>
            </w:r>
          </w:p>
          <w:p w14:paraId="223F8D2C" w14:textId="77777777" w:rsidR="00CA0CEF" w:rsidRDefault="00CA0CEF" w:rsidP="00A70CA5">
            <w:pPr>
              <w:jc w:val="center"/>
            </w:pPr>
            <w:r>
              <w:rPr>
                <w:noProof/>
              </w:rPr>
              <w:drawing>
                <wp:inline distT="0" distB="0" distL="0" distR="0" wp14:anchorId="43C35F3D" wp14:editId="5C8DD944">
                  <wp:extent cx="3721100" cy="857250"/>
                  <wp:effectExtent l="0" t="0" r="0" b="6350"/>
                  <wp:docPr id="31" name="image5.png" descr="Mine Disasters in the United States"/>
                  <wp:cNvGraphicFramePr/>
                  <a:graphic xmlns:a="http://schemas.openxmlformats.org/drawingml/2006/main">
                    <a:graphicData uri="http://schemas.openxmlformats.org/drawingml/2006/picture">
                      <pic:pic xmlns:pic="http://schemas.openxmlformats.org/drawingml/2006/picture">
                        <pic:nvPicPr>
                          <pic:cNvPr id="0" name="image5.png" descr="Mine Disasters in the United States"/>
                          <pic:cNvPicPr preferRelativeResize="0"/>
                        </pic:nvPicPr>
                        <pic:blipFill>
                          <a:blip r:embed="rId10"/>
                          <a:srcRect/>
                          <a:stretch>
                            <a:fillRect/>
                          </a:stretch>
                        </pic:blipFill>
                        <pic:spPr>
                          <a:xfrm>
                            <a:off x="0" y="0"/>
                            <a:ext cx="3721100" cy="857250"/>
                          </a:xfrm>
                          <a:prstGeom prst="rect">
                            <a:avLst/>
                          </a:prstGeom>
                          <a:ln/>
                        </pic:spPr>
                      </pic:pic>
                    </a:graphicData>
                  </a:graphic>
                </wp:inline>
              </w:drawing>
            </w:r>
          </w:p>
        </w:tc>
        <w:tc>
          <w:tcPr>
            <w:tcW w:w="890" w:type="dxa"/>
          </w:tcPr>
          <w:p w14:paraId="7B17855B" w14:textId="77777777" w:rsidR="00CA0CEF" w:rsidRDefault="00CA0CEF" w:rsidP="00A70CA5">
            <w:pPr>
              <w:spacing w:after="240"/>
              <w:jc w:val="center"/>
            </w:pPr>
          </w:p>
        </w:tc>
      </w:tr>
    </w:tbl>
    <w:p w14:paraId="256DA236" w14:textId="77777777"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Roslyn, Wash. </w:t>
      </w:r>
    </w:p>
    <w:p w14:paraId="03EF2E12" w14:textId="0FE6EAB2" w:rsidR="00683AD4"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 </w:t>
      </w:r>
      <w:r w:rsidR="00683AD4">
        <w:rPr>
          <w:rFonts w:asciiTheme="minorHAnsi" w:hAnsiTheme="minorHAnsi" w:cstheme="minorHAnsi"/>
          <w:sz w:val="24"/>
          <w:szCs w:val="24"/>
        </w:rPr>
        <w:t xml:space="preserve">    </w:t>
      </w:r>
      <w:r w:rsidRPr="008C10C7">
        <w:rPr>
          <w:rFonts w:asciiTheme="minorHAnsi" w:hAnsiTheme="minorHAnsi" w:cstheme="minorHAnsi"/>
          <w:sz w:val="24"/>
          <w:szCs w:val="24"/>
        </w:rPr>
        <w:t>At 1:45 o'clock yesterday afternoon a terrible explosion occurred in the slope of mine No. 2</w:t>
      </w:r>
      <w:r w:rsidR="00683AD4">
        <w:rPr>
          <w:rFonts w:asciiTheme="minorHAnsi" w:hAnsiTheme="minorHAnsi" w:cstheme="minorHAnsi"/>
          <w:sz w:val="24"/>
          <w:szCs w:val="24"/>
        </w:rPr>
        <w:t>*</w:t>
      </w:r>
      <w:r w:rsidR="00E23B32">
        <w:rPr>
          <w:rFonts w:asciiTheme="minorHAnsi" w:hAnsiTheme="minorHAnsi" w:cstheme="minorHAnsi"/>
          <w:sz w:val="24"/>
          <w:szCs w:val="24"/>
        </w:rPr>
        <w:t xml:space="preserve"> </w:t>
      </w:r>
      <w:r w:rsidRPr="008C10C7">
        <w:rPr>
          <w:rFonts w:asciiTheme="minorHAnsi" w:hAnsiTheme="minorHAnsi" w:cstheme="minorHAnsi"/>
          <w:sz w:val="24"/>
          <w:szCs w:val="24"/>
        </w:rPr>
        <w:t xml:space="preserve">of the Northern Pacific Coal Company at this point, in which the loss of life exceeded in number that of any other disaster that has ever been chronicled in the northwest or on the Pacific slope. </w:t>
      </w:r>
      <w:r w:rsidRPr="008C10C7">
        <w:rPr>
          <w:rFonts w:asciiTheme="minorHAnsi" w:hAnsiTheme="minorHAnsi" w:cstheme="minorHAnsi"/>
          <w:sz w:val="24"/>
          <w:szCs w:val="24"/>
        </w:rPr>
        <w:br/>
      </w:r>
      <w:r w:rsidR="00683AD4">
        <w:rPr>
          <w:rFonts w:asciiTheme="minorHAnsi" w:hAnsiTheme="minorHAnsi" w:cstheme="minorHAnsi"/>
          <w:sz w:val="24"/>
          <w:szCs w:val="24"/>
        </w:rPr>
        <w:t xml:space="preserve">     </w:t>
      </w:r>
      <w:r w:rsidRPr="008C10C7">
        <w:rPr>
          <w:rFonts w:asciiTheme="minorHAnsi" w:hAnsiTheme="minorHAnsi" w:cstheme="minorHAnsi"/>
          <w:sz w:val="24"/>
          <w:szCs w:val="24"/>
        </w:rPr>
        <w:t xml:space="preserve">The exact nature of the explosion or the circumstances that led to it will probably never be known, since at this writing it is believed that every miner who was working in the slope at the time has perished.  It is not definitely known as to the number of men who were in the vicinity of the disaster, but it is believed that between forty-five and fifty men were in the three levels that were affected by the explosion. </w:t>
      </w:r>
      <w:r w:rsidRPr="008C10C7">
        <w:rPr>
          <w:rFonts w:asciiTheme="minorHAnsi" w:hAnsiTheme="minorHAnsi" w:cstheme="minorHAnsi"/>
          <w:sz w:val="24"/>
          <w:szCs w:val="24"/>
        </w:rPr>
        <w:br/>
      </w:r>
      <w:r w:rsidR="00683AD4">
        <w:rPr>
          <w:rFonts w:asciiTheme="minorHAnsi" w:hAnsiTheme="minorHAnsi" w:cstheme="minorHAnsi"/>
          <w:sz w:val="24"/>
          <w:szCs w:val="24"/>
        </w:rPr>
        <w:t xml:space="preserve">     </w:t>
      </w:r>
      <w:r w:rsidRPr="008C10C7">
        <w:rPr>
          <w:rFonts w:asciiTheme="minorHAnsi" w:hAnsiTheme="minorHAnsi" w:cstheme="minorHAnsi"/>
          <w:sz w:val="24"/>
          <w:szCs w:val="24"/>
        </w:rPr>
        <w:t xml:space="preserve">Large relief forces are at work and at this time two bodies have been recovered.  These men are working nearest the opening and at some distance from the point where it is supposed the explosion occurred. </w:t>
      </w:r>
      <w:r w:rsidRPr="008C10C7">
        <w:rPr>
          <w:rFonts w:asciiTheme="minorHAnsi" w:hAnsiTheme="minorHAnsi" w:cstheme="minorHAnsi"/>
          <w:sz w:val="24"/>
          <w:szCs w:val="24"/>
        </w:rPr>
        <w:br/>
      </w:r>
      <w:r w:rsidR="00683AD4">
        <w:rPr>
          <w:rFonts w:asciiTheme="minorHAnsi" w:hAnsiTheme="minorHAnsi" w:cstheme="minorHAnsi"/>
          <w:sz w:val="24"/>
          <w:szCs w:val="24"/>
        </w:rPr>
        <w:t xml:space="preserve">     </w:t>
      </w:r>
      <w:r w:rsidRPr="008C10C7">
        <w:rPr>
          <w:rFonts w:asciiTheme="minorHAnsi" w:hAnsiTheme="minorHAnsi" w:cstheme="minorHAnsi"/>
          <w:sz w:val="24"/>
          <w:szCs w:val="24"/>
        </w:rPr>
        <w:t xml:space="preserve">Most of the men were 1,500 to 2,000 feet further in the slope, and in the immediate vicinity of the accident.  There is no doubt either in the minds of the miners or the company's officials, but that every man was instantly killed by the explosion. </w:t>
      </w:r>
    </w:p>
    <w:p w14:paraId="6E01CDF7" w14:textId="77777777" w:rsidR="00683AD4" w:rsidRDefault="00683AD4" w:rsidP="00CA0CEF">
      <w:pPr>
        <w:rPr>
          <w:rFonts w:asciiTheme="minorHAnsi" w:hAnsiTheme="minorHAnsi" w:cstheme="minorHAnsi"/>
          <w:sz w:val="24"/>
          <w:szCs w:val="24"/>
        </w:rPr>
      </w:pPr>
    </w:p>
    <w:p w14:paraId="5D62343E" w14:textId="5958D0D4" w:rsidR="00683AD4" w:rsidRDefault="00683AD4" w:rsidP="00CA0CEF">
      <w:pPr>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i/>
          <w:iCs/>
          <w:sz w:val="24"/>
          <w:szCs w:val="24"/>
        </w:rPr>
        <w:t>[</w:t>
      </w:r>
      <w:r w:rsidRPr="00E23B32">
        <w:rPr>
          <w:rFonts w:asciiTheme="minorHAnsi" w:hAnsiTheme="minorHAnsi" w:cstheme="minorHAnsi"/>
          <w:i/>
          <w:iCs/>
          <w:sz w:val="24"/>
          <w:szCs w:val="24"/>
        </w:rPr>
        <w:t>The mine number was reported incorrectly. The explosion was in mine No. 1.]</w:t>
      </w:r>
    </w:p>
    <w:p w14:paraId="79F4C456" w14:textId="263615CD"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br/>
        <w:t xml:space="preserve">Following is an authenticated list of the men who were at work on the three levels that were affected, and their condition as to being single or men with families: </w:t>
      </w:r>
    </w:p>
    <w:p w14:paraId="3E1D0576" w14:textId="46DB89E4"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Thomas Holmes,</w:t>
      </w:r>
      <w:r w:rsidR="00E23B32">
        <w:rPr>
          <w:rFonts w:asciiTheme="minorHAnsi" w:hAnsiTheme="minorHAnsi" w:cstheme="minorHAnsi"/>
          <w:sz w:val="24"/>
          <w:szCs w:val="24"/>
        </w:rPr>
        <w:t xml:space="preserve"> </w:t>
      </w:r>
      <w:r w:rsidRPr="008C10C7">
        <w:rPr>
          <w:rFonts w:asciiTheme="minorHAnsi" w:hAnsiTheme="minorHAnsi" w:cstheme="minorHAnsi"/>
          <w:sz w:val="24"/>
          <w:szCs w:val="24"/>
        </w:rPr>
        <w:t xml:space="preserve">married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John Foster, </w:t>
      </w:r>
      <w:proofErr w:type="gramStart"/>
      <w:r w:rsidRPr="008C10C7">
        <w:rPr>
          <w:rFonts w:asciiTheme="minorHAnsi" w:hAnsiTheme="minorHAnsi" w:cstheme="minorHAnsi"/>
          <w:sz w:val="24"/>
          <w:szCs w:val="24"/>
        </w:rPr>
        <w:t>wife</w:t>
      </w:r>
      <w:proofErr w:type="gramEnd"/>
      <w:r w:rsidRPr="008C10C7">
        <w:rPr>
          <w:rFonts w:asciiTheme="minorHAnsi" w:hAnsiTheme="minorHAnsi" w:cstheme="minorHAnsi"/>
          <w:sz w:val="24"/>
          <w:szCs w:val="24"/>
        </w:rPr>
        <w:t xml:space="preserve"> and baby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br/>
        <w:t xml:space="preserve">Philip Davies, a large family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Thomas Rees, large family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br/>
        <w:t xml:space="preserve">John Rees, son of Thomas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Will Robinson, wife and baby </w:t>
      </w:r>
    </w:p>
    <w:p w14:paraId="7A676132" w14:textId="23C2ACA2"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Robert Graham, wife and two children </w:t>
      </w:r>
      <w:r w:rsidRPr="008C10C7">
        <w:rPr>
          <w:rFonts w:asciiTheme="minorHAnsi" w:hAnsiTheme="minorHAnsi" w:cstheme="minorHAnsi"/>
          <w:sz w:val="24"/>
          <w:szCs w:val="24"/>
        </w:rPr>
        <w:tab/>
        <w:t xml:space="preserve">George Moses, leaves an orphan son 10 years </w:t>
      </w:r>
      <w:proofErr w:type="gramStart"/>
      <w:r w:rsidRPr="008C10C7">
        <w:rPr>
          <w:rFonts w:asciiTheme="minorHAnsi" w:hAnsiTheme="minorHAnsi" w:cstheme="minorHAnsi"/>
          <w:sz w:val="24"/>
          <w:szCs w:val="24"/>
        </w:rPr>
        <w:t>old</w:t>
      </w:r>
      <w:proofErr w:type="gramEnd"/>
      <w:r w:rsidRPr="008C10C7">
        <w:rPr>
          <w:rFonts w:asciiTheme="minorHAnsi" w:hAnsiTheme="minorHAnsi" w:cstheme="minorHAnsi"/>
          <w:sz w:val="24"/>
          <w:szCs w:val="24"/>
        </w:rPr>
        <w:t xml:space="preserve"> </w:t>
      </w:r>
    </w:p>
    <w:p w14:paraId="351A6C02" w14:textId="77777777"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A. Pollard, colored, married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Jack </w:t>
      </w:r>
      <w:proofErr w:type="spellStart"/>
      <w:r w:rsidRPr="008C10C7">
        <w:rPr>
          <w:rFonts w:asciiTheme="minorHAnsi" w:hAnsiTheme="minorHAnsi" w:cstheme="minorHAnsi"/>
          <w:sz w:val="24"/>
          <w:szCs w:val="24"/>
        </w:rPr>
        <w:t>Fergeson</w:t>
      </w:r>
      <w:proofErr w:type="spellEnd"/>
      <w:r w:rsidRPr="008C10C7">
        <w:rPr>
          <w:rFonts w:asciiTheme="minorHAnsi" w:hAnsiTheme="minorHAnsi" w:cstheme="minorHAnsi"/>
          <w:sz w:val="24"/>
          <w:szCs w:val="24"/>
        </w:rPr>
        <w:t xml:space="preserve">, a large family </w:t>
      </w:r>
      <w:r w:rsidRPr="008C10C7">
        <w:rPr>
          <w:rFonts w:asciiTheme="minorHAnsi" w:hAnsiTheme="minorHAnsi" w:cstheme="minorHAnsi"/>
          <w:sz w:val="24"/>
          <w:szCs w:val="24"/>
        </w:rPr>
        <w:tab/>
      </w:r>
    </w:p>
    <w:p w14:paraId="21DAAF53" w14:textId="77777777" w:rsidR="00CA0CEF" w:rsidRPr="008C10C7" w:rsidRDefault="00CA0CEF" w:rsidP="00CA0CEF">
      <w:pPr>
        <w:ind w:left="2160" w:hanging="2160"/>
        <w:rPr>
          <w:rFonts w:asciiTheme="minorHAnsi" w:hAnsiTheme="minorHAnsi" w:cstheme="minorHAnsi"/>
          <w:sz w:val="24"/>
          <w:szCs w:val="24"/>
        </w:rPr>
      </w:pPr>
      <w:r w:rsidRPr="008C10C7">
        <w:rPr>
          <w:rFonts w:asciiTheme="minorHAnsi" w:hAnsiTheme="minorHAnsi" w:cstheme="minorHAnsi"/>
          <w:sz w:val="24"/>
          <w:szCs w:val="24"/>
        </w:rPr>
        <w:t xml:space="preserve">George Brooks, family at Streator, Illinois </w:t>
      </w:r>
      <w:r w:rsidRPr="008C10C7">
        <w:rPr>
          <w:rFonts w:asciiTheme="minorHAnsi" w:hAnsiTheme="minorHAnsi" w:cstheme="minorHAnsi"/>
          <w:sz w:val="24"/>
          <w:szCs w:val="24"/>
        </w:rPr>
        <w:tab/>
        <w:t xml:space="preserve">Joseph Worth, Sr., large family </w:t>
      </w:r>
    </w:p>
    <w:p w14:paraId="059A8F93" w14:textId="77777777" w:rsidR="00CA0CEF" w:rsidRPr="008C10C7" w:rsidRDefault="00CA0CEF" w:rsidP="00CA0CEF">
      <w:pPr>
        <w:ind w:left="3600" w:hanging="3600"/>
        <w:rPr>
          <w:rFonts w:asciiTheme="minorHAnsi" w:hAnsiTheme="minorHAnsi" w:cstheme="minorHAnsi"/>
          <w:sz w:val="24"/>
          <w:szCs w:val="24"/>
        </w:rPr>
      </w:pPr>
      <w:r w:rsidRPr="008C10C7">
        <w:rPr>
          <w:rFonts w:asciiTheme="minorHAnsi" w:hAnsiTheme="minorHAnsi" w:cstheme="minorHAnsi"/>
          <w:sz w:val="24"/>
          <w:szCs w:val="24"/>
        </w:rPr>
        <w:t xml:space="preserve">Joseph Ellsworth, Jr. </w:t>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John Lafferty, single, aged 65, owner of </w:t>
      </w:r>
      <w:proofErr w:type="gramStart"/>
      <w:r w:rsidRPr="008C10C7">
        <w:rPr>
          <w:rFonts w:asciiTheme="minorHAnsi" w:hAnsiTheme="minorHAnsi" w:cstheme="minorHAnsi"/>
          <w:sz w:val="24"/>
          <w:szCs w:val="24"/>
        </w:rPr>
        <w:t>considerable</w:t>
      </w:r>
      <w:proofErr w:type="gramEnd"/>
    </w:p>
    <w:p w14:paraId="1A8D1ABF" w14:textId="0272B51B" w:rsidR="00022670" w:rsidRPr="008C10C7" w:rsidRDefault="00CA0CEF" w:rsidP="00CA0CEF">
      <w:pPr>
        <w:ind w:left="3600" w:firstLine="720"/>
        <w:rPr>
          <w:rFonts w:asciiTheme="minorHAnsi" w:hAnsiTheme="minorHAnsi" w:cstheme="minorHAnsi"/>
          <w:sz w:val="24"/>
          <w:szCs w:val="24"/>
        </w:rPr>
      </w:pPr>
      <w:r w:rsidRPr="008C10C7">
        <w:rPr>
          <w:rFonts w:asciiTheme="minorHAnsi" w:hAnsiTheme="minorHAnsi" w:cstheme="minorHAnsi"/>
          <w:sz w:val="24"/>
          <w:szCs w:val="24"/>
        </w:rPr>
        <w:t xml:space="preserve"> property</w:t>
      </w:r>
    </w:p>
    <w:p w14:paraId="7AD87E3B" w14:textId="220266F6"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Dan McClelland, wife and three children </w:t>
      </w:r>
      <w:r w:rsidRPr="008C10C7">
        <w:rPr>
          <w:rFonts w:asciiTheme="minorHAnsi" w:hAnsiTheme="minorHAnsi" w:cstheme="minorHAnsi"/>
          <w:sz w:val="24"/>
          <w:szCs w:val="24"/>
        </w:rPr>
        <w:tab/>
        <w:t xml:space="preserve">Richard Forsythe, family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br/>
        <w:t xml:space="preserve">Scott Miles, colored, married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r>
      <w:proofErr w:type="spellStart"/>
      <w:r w:rsidRPr="008C10C7">
        <w:rPr>
          <w:rFonts w:asciiTheme="minorHAnsi" w:hAnsiTheme="minorHAnsi" w:cstheme="minorHAnsi"/>
          <w:sz w:val="24"/>
          <w:szCs w:val="24"/>
        </w:rPr>
        <w:t>Pruss</w:t>
      </w:r>
      <w:proofErr w:type="spellEnd"/>
      <w:r w:rsidRPr="008C10C7">
        <w:rPr>
          <w:rFonts w:asciiTheme="minorHAnsi" w:hAnsiTheme="minorHAnsi" w:cstheme="minorHAnsi"/>
          <w:sz w:val="24"/>
          <w:szCs w:val="24"/>
        </w:rPr>
        <w:t xml:space="preserve"> </w:t>
      </w:r>
      <w:proofErr w:type="spellStart"/>
      <w:r w:rsidRPr="008C10C7">
        <w:rPr>
          <w:rFonts w:asciiTheme="minorHAnsi" w:hAnsiTheme="minorHAnsi" w:cstheme="minorHAnsi"/>
          <w:sz w:val="24"/>
          <w:szCs w:val="24"/>
        </w:rPr>
        <w:t>Luving</w:t>
      </w:r>
      <w:proofErr w:type="spellEnd"/>
      <w:r w:rsidRPr="008C10C7">
        <w:rPr>
          <w:rFonts w:asciiTheme="minorHAnsi" w:hAnsiTheme="minorHAnsi" w:cstheme="minorHAnsi"/>
          <w:sz w:val="24"/>
          <w:szCs w:val="24"/>
        </w:rPr>
        <w:t xml:space="preserve">, colored, </w:t>
      </w:r>
      <w:proofErr w:type="gramStart"/>
      <w:r w:rsidRPr="008C10C7">
        <w:rPr>
          <w:rFonts w:asciiTheme="minorHAnsi" w:hAnsiTheme="minorHAnsi" w:cstheme="minorHAnsi"/>
          <w:sz w:val="24"/>
          <w:szCs w:val="24"/>
        </w:rPr>
        <w:t>married</w:t>
      </w:r>
      <w:proofErr w:type="gramEnd"/>
      <w:r w:rsidRPr="008C10C7">
        <w:rPr>
          <w:rFonts w:asciiTheme="minorHAnsi" w:hAnsiTheme="minorHAnsi" w:cstheme="minorHAnsi"/>
          <w:sz w:val="24"/>
          <w:szCs w:val="24"/>
        </w:rPr>
        <w:t xml:space="preserve"> </w:t>
      </w:r>
    </w:p>
    <w:p w14:paraId="5E6FA6B3" w14:textId="7EF45388"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Andrew </w:t>
      </w:r>
      <w:proofErr w:type="spellStart"/>
      <w:r w:rsidRPr="008C10C7">
        <w:rPr>
          <w:rFonts w:asciiTheme="minorHAnsi" w:hAnsiTheme="minorHAnsi" w:cstheme="minorHAnsi"/>
          <w:sz w:val="24"/>
          <w:szCs w:val="24"/>
        </w:rPr>
        <w:t>Erllandson</w:t>
      </w:r>
      <w:proofErr w:type="spellEnd"/>
      <w:r w:rsidRPr="008C10C7">
        <w:rPr>
          <w:rFonts w:asciiTheme="minorHAnsi" w:hAnsiTheme="minorHAnsi" w:cstheme="minorHAnsi"/>
          <w:sz w:val="24"/>
          <w:szCs w:val="24"/>
        </w:rPr>
        <w:t xml:space="preserve">, wife and four children </w:t>
      </w:r>
      <w:r w:rsidRPr="008C10C7">
        <w:rPr>
          <w:rFonts w:asciiTheme="minorHAnsi" w:hAnsiTheme="minorHAnsi" w:cstheme="minorHAnsi"/>
          <w:sz w:val="24"/>
          <w:szCs w:val="24"/>
        </w:rPr>
        <w:tab/>
        <w:t xml:space="preserve">Charles Palmer, </w:t>
      </w:r>
      <w:proofErr w:type="gramStart"/>
      <w:r w:rsidRPr="008C10C7">
        <w:rPr>
          <w:rFonts w:asciiTheme="minorHAnsi" w:hAnsiTheme="minorHAnsi" w:cstheme="minorHAnsi"/>
          <w:sz w:val="24"/>
          <w:szCs w:val="24"/>
        </w:rPr>
        <w:t>wife</w:t>
      </w:r>
      <w:proofErr w:type="gramEnd"/>
      <w:r w:rsidRPr="008C10C7">
        <w:rPr>
          <w:rFonts w:asciiTheme="minorHAnsi" w:hAnsiTheme="minorHAnsi" w:cstheme="minorHAnsi"/>
          <w:sz w:val="24"/>
          <w:szCs w:val="24"/>
        </w:rPr>
        <w:t xml:space="preserve"> and child </w:t>
      </w:r>
    </w:p>
    <w:p w14:paraId="01ED9053" w14:textId="69C62E98" w:rsidR="00CA0CEF" w:rsidRPr="008C10C7" w:rsidRDefault="00CA0CEF" w:rsidP="00CA0CEF">
      <w:pPr>
        <w:rPr>
          <w:rFonts w:asciiTheme="minorHAnsi" w:hAnsiTheme="minorHAnsi" w:cstheme="minorHAnsi"/>
          <w:sz w:val="24"/>
          <w:szCs w:val="24"/>
        </w:rPr>
      </w:pPr>
      <w:proofErr w:type="spellStart"/>
      <w:r w:rsidRPr="008C10C7">
        <w:rPr>
          <w:rFonts w:asciiTheme="minorHAnsi" w:hAnsiTheme="minorHAnsi" w:cstheme="minorHAnsi"/>
          <w:sz w:val="24"/>
          <w:szCs w:val="24"/>
        </w:rPr>
        <w:t>Eben</w:t>
      </w:r>
      <w:proofErr w:type="spellEnd"/>
      <w:r w:rsidRPr="008C10C7">
        <w:rPr>
          <w:rFonts w:asciiTheme="minorHAnsi" w:hAnsiTheme="minorHAnsi" w:cstheme="minorHAnsi"/>
          <w:sz w:val="24"/>
          <w:szCs w:val="24"/>
        </w:rPr>
        <w:t xml:space="preserve"> </w:t>
      </w:r>
      <w:proofErr w:type="spellStart"/>
      <w:r w:rsidRPr="008C10C7">
        <w:rPr>
          <w:rFonts w:asciiTheme="minorHAnsi" w:hAnsiTheme="minorHAnsi" w:cstheme="minorHAnsi"/>
          <w:sz w:val="24"/>
          <w:szCs w:val="24"/>
        </w:rPr>
        <w:t>Olsifer</w:t>
      </w:r>
      <w:proofErr w:type="spellEnd"/>
      <w:r w:rsidRPr="008C10C7">
        <w:rPr>
          <w:rFonts w:asciiTheme="minorHAnsi" w:hAnsiTheme="minorHAnsi" w:cstheme="minorHAnsi"/>
          <w:sz w:val="24"/>
          <w:szCs w:val="24"/>
        </w:rPr>
        <w:t xml:space="preserve">, large family </w:t>
      </w:r>
      <w:r w:rsidR="008C10C7" w:rsidRPr="008C10C7">
        <w:rPr>
          <w:rFonts w:asciiTheme="minorHAnsi" w:hAnsiTheme="minorHAnsi" w:cstheme="minorHAnsi"/>
          <w:sz w:val="24"/>
          <w:szCs w:val="24"/>
        </w:rPr>
        <w:tab/>
      </w:r>
      <w:r w:rsidR="008C10C7" w:rsidRPr="008C10C7">
        <w:rPr>
          <w:rFonts w:asciiTheme="minorHAnsi" w:hAnsiTheme="minorHAnsi" w:cstheme="minorHAnsi"/>
          <w:sz w:val="24"/>
          <w:szCs w:val="24"/>
        </w:rPr>
        <w:tab/>
      </w:r>
      <w:r w:rsidR="008C10C7" w:rsidRPr="008C10C7">
        <w:rPr>
          <w:rFonts w:asciiTheme="minorHAnsi" w:hAnsiTheme="minorHAnsi" w:cstheme="minorHAnsi"/>
          <w:sz w:val="24"/>
          <w:szCs w:val="24"/>
        </w:rPr>
        <w:tab/>
        <w:t xml:space="preserve">James Morgan, single </w:t>
      </w:r>
    </w:p>
    <w:p w14:paraId="11C6616C" w14:textId="19C81BA0"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John </w:t>
      </w:r>
      <w:proofErr w:type="spellStart"/>
      <w:r w:rsidRPr="008C10C7">
        <w:rPr>
          <w:rFonts w:asciiTheme="minorHAnsi" w:hAnsiTheme="minorHAnsi" w:cstheme="minorHAnsi"/>
          <w:sz w:val="24"/>
          <w:szCs w:val="24"/>
        </w:rPr>
        <w:t>Danko</w:t>
      </w:r>
      <w:proofErr w:type="spellEnd"/>
      <w:r w:rsidRPr="008C10C7">
        <w:rPr>
          <w:rFonts w:asciiTheme="minorHAnsi" w:hAnsiTheme="minorHAnsi" w:cstheme="minorHAnsi"/>
          <w:sz w:val="24"/>
          <w:szCs w:val="24"/>
        </w:rPr>
        <w:t xml:space="preserve">, Italian, with family </w:t>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Jake </w:t>
      </w:r>
      <w:proofErr w:type="spellStart"/>
      <w:r w:rsidRPr="008C10C7">
        <w:rPr>
          <w:rFonts w:asciiTheme="minorHAnsi" w:hAnsiTheme="minorHAnsi" w:cstheme="minorHAnsi"/>
          <w:sz w:val="24"/>
          <w:szCs w:val="24"/>
        </w:rPr>
        <w:t>Weatherbee</w:t>
      </w:r>
      <w:proofErr w:type="spellEnd"/>
      <w:r w:rsidRPr="008C10C7">
        <w:rPr>
          <w:rFonts w:asciiTheme="minorHAnsi" w:hAnsiTheme="minorHAnsi" w:cstheme="minorHAnsi"/>
          <w:sz w:val="24"/>
          <w:szCs w:val="24"/>
        </w:rPr>
        <w:t xml:space="preserve">, late mine boss at No. 3, large family </w:t>
      </w:r>
    </w:p>
    <w:p w14:paraId="02943898" w14:textId="75D50247"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lastRenderedPageBreak/>
        <w:t xml:space="preserve">Joseph </w:t>
      </w:r>
      <w:proofErr w:type="spellStart"/>
      <w:r w:rsidRPr="008C10C7">
        <w:rPr>
          <w:rFonts w:asciiTheme="minorHAnsi" w:hAnsiTheme="minorHAnsi" w:cstheme="minorHAnsi"/>
          <w:sz w:val="24"/>
          <w:szCs w:val="24"/>
        </w:rPr>
        <w:t>Browitt</w:t>
      </w:r>
      <w:proofErr w:type="spellEnd"/>
      <w:r w:rsidRPr="008C10C7">
        <w:rPr>
          <w:rFonts w:asciiTheme="minorHAnsi" w:hAnsiTheme="minorHAnsi" w:cstheme="minorHAnsi"/>
          <w:sz w:val="24"/>
          <w:szCs w:val="24"/>
        </w:rPr>
        <w:t xml:space="preserve">, family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Thomas </w:t>
      </w:r>
      <w:proofErr w:type="spellStart"/>
      <w:r w:rsidRPr="008C10C7">
        <w:rPr>
          <w:rFonts w:asciiTheme="minorHAnsi" w:hAnsiTheme="minorHAnsi" w:cstheme="minorHAnsi"/>
          <w:sz w:val="24"/>
          <w:szCs w:val="24"/>
        </w:rPr>
        <w:t>Breden</w:t>
      </w:r>
      <w:proofErr w:type="spellEnd"/>
      <w:r w:rsidRPr="008C10C7">
        <w:rPr>
          <w:rFonts w:asciiTheme="minorHAnsi" w:hAnsiTheme="minorHAnsi" w:cstheme="minorHAnsi"/>
          <w:sz w:val="24"/>
          <w:szCs w:val="24"/>
        </w:rPr>
        <w:t xml:space="preserve">, leaves wife and five children </w:t>
      </w:r>
    </w:p>
    <w:p w14:paraId="0B4BC6DC" w14:textId="32EA1E62"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Harry Campbell, single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James Houston, </w:t>
      </w:r>
      <w:proofErr w:type="gramStart"/>
      <w:r w:rsidRPr="008C10C7">
        <w:rPr>
          <w:rFonts w:asciiTheme="minorHAnsi" w:hAnsiTheme="minorHAnsi" w:cstheme="minorHAnsi"/>
          <w:sz w:val="24"/>
          <w:szCs w:val="24"/>
        </w:rPr>
        <w:t>colored</w:t>
      </w:r>
      <w:proofErr w:type="gramEnd"/>
      <w:r w:rsidRPr="008C10C7">
        <w:rPr>
          <w:rFonts w:asciiTheme="minorHAnsi" w:hAnsiTheme="minorHAnsi" w:cstheme="minorHAnsi"/>
          <w:sz w:val="24"/>
          <w:szCs w:val="24"/>
        </w:rPr>
        <w:t xml:space="preserve"> </w:t>
      </w:r>
    </w:p>
    <w:p w14:paraId="75189CC5" w14:textId="3BA564AE"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Joseph Bennett, wife and two children </w:t>
      </w:r>
      <w:r w:rsidRPr="008C10C7">
        <w:rPr>
          <w:rFonts w:asciiTheme="minorHAnsi" w:hAnsiTheme="minorHAnsi" w:cstheme="minorHAnsi"/>
          <w:sz w:val="24"/>
          <w:szCs w:val="24"/>
        </w:rPr>
        <w:tab/>
        <w:t xml:space="preserve">William Bennett, wife and three children </w:t>
      </w:r>
    </w:p>
    <w:p w14:paraId="4C4320E6" w14:textId="443B5FEF" w:rsidR="00CA0CEF" w:rsidRPr="008C10C7" w:rsidRDefault="008C10C7" w:rsidP="00CA0CEF">
      <w:pPr>
        <w:rPr>
          <w:rFonts w:asciiTheme="minorHAnsi" w:hAnsiTheme="minorHAnsi" w:cstheme="minorHAnsi"/>
          <w:sz w:val="24"/>
          <w:szCs w:val="24"/>
        </w:rPr>
      </w:pPr>
      <w:r w:rsidRPr="008C10C7">
        <w:rPr>
          <w:rFonts w:asciiTheme="minorHAnsi" w:hAnsiTheme="minorHAnsi" w:cstheme="minorHAnsi"/>
          <w:sz w:val="24"/>
          <w:szCs w:val="24"/>
        </w:rPr>
        <w:t xml:space="preserve">Mitchell Hale, single </w:t>
      </w:r>
      <w:r w:rsidRPr="008C10C7">
        <w:rPr>
          <w:rFonts w:asciiTheme="minorHAnsi" w:hAnsiTheme="minorHAnsi" w:cstheme="minorHAnsi"/>
          <w:sz w:val="24"/>
          <w:szCs w:val="24"/>
        </w:rPr>
        <w:tab/>
      </w:r>
      <w:r w:rsidR="00CA0CEF" w:rsidRPr="008C10C7">
        <w:rPr>
          <w:rFonts w:asciiTheme="minorHAnsi" w:hAnsiTheme="minorHAnsi" w:cstheme="minorHAnsi"/>
          <w:sz w:val="24"/>
          <w:szCs w:val="24"/>
        </w:rPr>
        <w:tab/>
      </w:r>
      <w:r w:rsidR="00CA0CEF" w:rsidRPr="008C10C7">
        <w:rPr>
          <w:rFonts w:asciiTheme="minorHAnsi" w:hAnsiTheme="minorHAnsi" w:cstheme="minorHAnsi"/>
          <w:sz w:val="24"/>
          <w:szCs w:val="24"/>
        </w:rPr>
        <w:tab/>
      </w:r>
      <w:r w:rsidR="00CA0CEF" w:rsidRPr="008C10C7">
        <w:rPr>
          <w:rFonts w:asciiTheme="minorHAnsi" w:hAnsiTheme="minorHAnsi" w:cstheme="minorHAnsi"/>
          <w:sz w:val="24"/>
          <w:szCs w:val="24"/>
        </w:rPr>
        <w:tab/>
        <w:t xml:space="preserve">William Penhall, </w:t>
      </w:r>
      <w:proofErr w:type="gramStart"/>
      <w:r w:rsidR="00CA0CEF" w:rsidRPr="008C10C7">
        <w:rPr>
          <w:rFonts w:asciiTheme="minorHAnsi" w:hAnsiTheme="minorHAnsi" w:cstheme="minorHAnsi"/>
          <w:sz w:val="24"/>
          <w:szCs w:val="24"/>
        </w:rPr>
        <w:t>married</w:t>
      </w:r>
      <w:proofErr w:type="gramEnd"/>
      <w:r w:rsidR="00CA0CEF" w:rsidRPr="008C10C7">
        <w:rPr>
          <w:rFonts w:asciiTheme="minorHAnsi" w:hAnsiTheme="minorHAnsi" w:cstheme="minorHAnsi"/>
          <w:sz w:val="24"/>
          <w:szCs w:val="24"/>
        </w:rPr>
        <w:t xml:space="preserve"> </w:t>
      </w:r>
    </w:p>
    <w:p w14:paraId="51BC23DD" w14:textId="77777777" w:rsidR="008C10C7" w:rsidRPr="008C10C7" w:rsidRDefault="008C10C7" w:rsidP="008C10C7">
      <w:pPr>
        <w:rPr>
          <w:rFonts w:asciiTheme="minorHAnsi" w:hAnsiTheme="minorHAnsi" w:cstheme="minorHAnsi"/>
          <w:sz w:val="24"/>
          <w:szCs w:val="24"/>
        </w:rPr>
      </w:pPr>
      <w:r w:rsidRPr="008C10C7">
        <w:rPr>
          <w:rFonts w:asciiTheme="minorHAnsi" w:hAnsiTheme="minorHAnsi" w:cstheme="minorHAnsi"/>
          <w:sz w:val="24"/>
          <w:szCs w:val="24"/>
        </w:rPr>
        <w:t xml:space="preserve">Herman </w:t>
      </w:r>
      <w:proofErr w:type="spellStart"/>
      <w:r w:rsidRPr="008C10C7">
        <w:rPr>
          <w:rFonts w:asciiTheme="minorHAnsi" w:hAnsiTheme="minorHAnsi" w:cstheme="minorHAnsi"/>
          <w:sz w:val="24"/>
          <w:szCs w:val="24"/>
        </w:rPr>
        <w:t>Deuster</w:t>
      </w:r>
      <w:proofErr w:type="spellEnd"/>
      <w:r w:rsidRPr="008C10C7">
        <w:rPr>
          <w:rFonts w:asciiTheme="minorHAnsi" w:hAnsiTheme="minorHAnsi" w:cstheme="minorHAnsi"/>
          <w:sz w:val="24"/>
          <w:szCs w:val="24"/>
        </w:rPr>
        <w:t xml:space="preserve"> </w:t>
      </w:r>
    </w:p>
    <w:p w14:paraId="5CDBD600" w14:textId="77777777" w:rsidR="008C10C7" w:rsidRPr="008C10C7" w:rsidRDefault="008C10C7" w:rsidP="008C10C7">
      <w:pPr>
        <w:rPr>
          <w:rFonts w:asciiTheme="minorHAnsi" w:hAnsiTheme="minorHAnsi" w:cstheme="minorHAnsi"/>
          <w:sz w:val="24"/>
          <w:szCs w:val="24"/>
        </w:rPr>
      </w:pPr>
      <w:r w:rsidRPr="008C10C7">
        <w:rPr>
          <w:rFonts w:asciiTheme="minorHAnsi" w:hAnsiTheme="minorHAnsi" w:cstheme="minorHAnsi"/>
          <w:sz w:val="24"/>
          <w:szCs w:val="24"/>
        </w:rPr>
        <w:t xml:space="preserve">Mitchell Roland, large family, brother of ex-Superintendent Roland </w:t>
      </w:r>
    </w:p>
    <w:p w14:paraId="78ADA420" w14:textId="77777777" w:rsidR="008C10C7" w:rsidRPr="008C10C7" w:rsidRDefault="008C10C7" w:rsidP="008C10C7">
      <w:pPr>
        <w:rPr>
          <w:rFonts w:asciiTheme="minorHAnsi" w:hAnsiTheme="minorHAnsi" w:cstheme="minorHAnsi"/>
          <w:sz w:val="24"/>
          <w:szCs w:val="24"/>
        </w:rPr>
      </w:pPr>
      <w:r w:rsidRPr="008C10C7">
        <w:rPr>
          <w:rFonts w:asciiTheme="minorHAnsi" w:hAnsiTheme="minorHAnsi" w:cstheme="minorHAnsi"/>
          <w:sz w:val="24"/>
          <w:szCs w:val="24"/>
        </w:rPr>
        <w:t xml:space="preserve">Joseph </w:t>
      </w:r>
      <w:proofErr w:type="spellStart"/>
      <w:r w:rsidRPr="008C10C7">
        <w:rPr>
          <w:rFonts w:asciiTheme="minorHAnsi" w:hAnsiTheme="minorHAnsi" w:cstheme="minorHAnsi"/>
          <w:sz w:val="24"/>
          <w:szCs w:val="24"/>
        </w:rPr>
        <w:t>Ismay</w:t>
      </w:r>
      <w:proofErr w:type="spellEnd"/>
      <w:r w:rsidRPr="008C10C7">
        <w:rPr>
          <w:rFonts w:asciiTheme="minorHAnsi" w:hAnsiTheme="minorHAnsi" w:cstheme="minorHAnsi"/>
          <w:sz w:val="24"/>
          <w:szCs w:val="24"/>
        </w:rPr>
        <w:t>, son-in-law of ex-Superintendent Roland</w:t>
      </w:r>
    </w:p>
    <w:p w14:paraId="3696C97A" w14:textId="0E6B73F8" w:rsidR="008C10C7" w:rsidRPr="008C10C7" w:rsidRDefault="008C10C7" w:rsidP="00CA0CEF">
      <w:pPr>
        <w:rPr>
          <w:rFonts w:asciiTheme="minorHAnsi" w:hAnsiTheme="minorHAnsi" w:cstheme="minorHAnsi"/>
          <w:sz w:val="24"/>
          <w:szCs w:val="24"/>
        </w:rPr>
      </w:pPr>
      <w:r w:rsidRPr="008C10C7">
        <w:rPr>
          <w:rFonts w:asciiTheme="minorHAnsi" w:hAnsiTheme="minorHAnsi" w:cstheme="minorHAnsi"/>
          <w:sz w:val="24"/>
          <w:szCs w:val="24"/>
        </w:rPr>
        <w:t>William Hague, single, only support of mother and crippled sister</w:t>
      </w:r>
      <w:r w:rsidRPr="008C10C7">
        <w:rPr>
          <w:rFonts w:asciiTheme="minorHAnsi" w:hAnsiTheme="minorHAnsi" w:cstheme="minorHAnsi"/>
          <w:sz w:val="24"/>
          <w:szCs w:val="24"/>
        </w:rPr>
        <w:tab/>
      </w:r>
      <w:r w:rsidRPr="008C10C7">
        <w:rPr>
          <w:rFonts w:asciiTheme="minorHAnsi" w:hAnsiTheme="minorHAnsi" w:cstheme="minorHAnsi"/>
          <w:sz w:val="24"/>
          <w:szCs w:val="24"/>
        </w:rPr>
        <w:tab/>
      </w:r>
    </w:p>
    <w:p w14:paraId="46520553" w14:textId="2989581E" w:rsidR="00CA0CEF" w:rsidRPr="008C10C7" w:rsidRDefault="00CA0CEF" w:rsidP="00CA0CEF">
      <w:pPr>
        <w:rPr>
          <w:rFonts w:asciiTheme="minorHAnsi" w:hAnsiTheme="minorHAnsi" w:cstheme="minorHAnsi"/>
          <w:sz w:val="24"/>
          <w:szCs w:val="24"/>
        </w:rPr>
      </w:pPr>
      <w:r w:rsidRPr="008C10C7">
        <w:rPr>
          <w:rFonts w:asciiTheme="minorHAnsi" w:hAnsiTheme="minorHAnsi" w:cstheme="minorHAnsi"/>
          <w:sz w:val="24"/>
          <w:szCs w:val="24"/>
        </w:rPr>
        <w:t xml:space="preserve">Sidney Wright, brother of County Clerk Thomas Wright, family </w:t>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 </w:t>
      </w:r>
    </w:p>
    <w:p w14:paraId="4293C26F" w14:textId="4EE82871" w:rsidR="008C10C7" w:rsidRPr="008C10C7" w:rsidRDefault="00CA0CEF" w:rsidP="008C10C7">
      <w:pPr>
        <w:rPr>
          <w:rFonts w:asciiTheme="minorHAnsi" w:hAnsiTheme="minorHAnsi" w:cstheme="minorHAnsi"/>
          <w:sz w:val="24"/>
          <w:szCs w:val="24"/>
        </w:rPr>
      </w:pPr>
      <w:r w:rsidRPr="008C10C7">
        <w:rPr>
          <w:rFonts w:asciiTheme="minorHAnsi" w:hAnsiTheme="minorHAnsi" w:cstheme="minorHAnsi"/>
          <w:sz w:val="24"/>
          <w:szCs w:val="24"/>
        </w:rPr>
        <w:t xml:space="preserve">Jack Bone, single, soon to marry a lady at </w:t>
      </w:r>
      <w:proofErr w:type="gramStart"/>
      <w:r w:rsidRPr="008C10C7">
        <w:rPr>
          <w:rFonts w:asciiTheme="minorHAnsi" w:hAnsiTheme="minorHAnsi" w:cstheme="minorHAnsi"/>
          <w:sz w:val="24"/>
          <w:szCs w:val="24"/>
        </w:rPr>
        <w:t>Durham</w:t>
      </w:r>
      <w:proofErr w:type="gramEnd"/>
      <w:r w:rsidRPr="008C10C7">
        <w:rPr>
          <w:rFonts w:asciiTheme="minorHAnsi" w:hAnsiTheme="minorHAnsi" w:cstheme="minorHAnsi"/>
          <w:sz w:val="24"/>
          <w:szCs w:val="24"/>
        </w:rPr>
        <w:t xml:space="preserve"> </w:t>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r>
      <w:r w:rsidRPr="008C10C7">
        <w:rPr>
          <w:rFonts w:asciiTheme="minorHAnsi" w:hAnsiTheme="minorHAnsi" w:cstheme="minorHAnsi"/>
          <w:sz w:val="24"/>
          <w:szCs w:val="24"/>
        </w:rPr>
        <w:tab/>
        <w:t xml:space="preserve"> </w:t>
      </w:r>
    </w:p>
    <w:p w14:paraId="3E3847B4" w14:textId="1023A593" w:rsidR="008C10C7" w:rsidRPr="008C10C7" w:rsidRDefault="008C10C7" w:rsidP="008C10C7">
      <w:pPr>
        <w:rPr>
          <w:rFonts w:asciiTheme="minorHAnsi" w:hAnsiTheme="minorHAnsi" w:cstheme="minorHAnsi"/>
          <w:sz w:val="24"/>
          <w:szCs w:val="24"/>
        </w:rPr>
      </w:pPr>
      <w:proofErr w:type="spellStart"/>
      <w:r w:rsidRPr="008C10C7">
        <w:rPr>
          <w:rFonts w:asciiTheme="minorHAnsi" w:hAnsiTheme="minorHAnsi" w:cstheme="minorHAnsi"/>
          <w:sz w:val="24"/>
          <w:szCs w:val="24"/>
        </w:rPr>
        <w:t>Winyard</w:t>
      </w:r>
      <w:proofErr w:type="spellEnd"/>
      <w:r w:rsidRPr="008C10C7">
        <w:rPr>
          <w:rFonts w:asciiTheme="minorHAnsi" w:hAnsiTheme="minorHAnsi" w:cstheme="minorHAnsi"/>
          <w:sz w:val="24"/>
          <w:szCs w:val="24"/>
        </w:rPr>
        <w:t xml:space="preserve"> Steele, family.  Steele's son was working with his </w:t>
      </w:r>
      <w:proofErr w:type="gramStart"/>
      <w:r w:rsidRPr="008C10C7">
        <w:rPr>
          <w:rFonts w:asciiTheme="minorHAnsi" w:hAnsiTheme="minorHAnsi" w:cstheme="minorHAnsi"/>
          <w:sz w:val="24"/>
          <w:szCs w:val="24"/>
        </w:rPr>
        <w:t>father, but</w:t>
      </w:r>
      <w:proofErr w:type="gramEnd"/>
      <w:r w:rsidRPr="008C10C7">
        <w:rPr>
          <w:rFonts w:asciiTheme="minorHAnsi" w:hAnsiTheme="minorHAnsi" w:cstheme="minorHAnsi"/>
          <w:sz w:val="24"/>
          <w:szCs w:val="24"/>
        </w:rPr>
        <w:t xml:space="preserve"> came out last trip and escaped.  He was knocked down by the force of the explosion. </w:t>
      </w:r>
    </w:p>
    <w:p w14:paraId="33E7AD18" w14:textId="77777777" w:rsidR="00CA0CEF" w:rsidRPr="008C10C7" w:rsidRDefault="00CA0CEF" w:rsidP="008C10C7">
      <w:pPr>
        <w:spacing w:before="280" w:after="280"/>
        <w:jc w:val="center"/>
        <w:rPr>
          <w:rFonts w:asciiTheme="minorHAnsi" w:hAnsiTheme="minorHAnsi" w:cstheme="minorHAnsi"/>
          <w:i/>
          <w:iCs/>
          <w:sz w:val="24"/>
          <w:szCs w:val="24"/>
        </w:rPr>
      </w:pPr>
      <w:r w:rsidRPr="008C10C7">
        <w:rPr>
          <w:rFonts w:asciiTheme="minorHAnsi" w:hAnsiTheme="minorHAnsi" w:cstheme="minorHAnsi"/>
          <w:i/>
          <w:iCs/>
          <w:sz w:val="24"/>
          <w:szCs w:val="24"/>
        </w:rPr>
        <w:t xml:space="preserve">(alternate </w:t>
      </w:r>
      <w:hyperlink r:id="rId11">
        <w:r w:rsidRPr="008C10C7">
          <w:rPr>
            <w:rFonts w:asciiTheme="minorHAnsi" w:hAnsiTheme="minorHAnsi" w:cstheme="minorHAnsi"/>
            <w:i/>
            <w:iCs/>
            <w:color w:val="0000FF"/>
            <w:sz w:val="24"/>
            <w:szCs w:val="24"/>
            <w:u w:val="single"/>
          </w:rPr>
          <w:t>reading</w:t>
        </w:r>
      </w:hyperlink>
      <w:r w:rsidRPr="008C10C7">
        <w:rPr>
          <w:rFonts w:asciiTheme="minorHAnsi" w:hAnsiTheme="minorHAnsi" w:cstheme="minorHAnsi"/>
          <w:i/>
          <w:iCs/>
          <w:sz w:val="24"/>
          <w:szCs w:val="24"/>
        </w:rPr>
        <w:t xml:space="preserve"> from Yakima Herald newspaper)</w:t>
      </w: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40"/>
        <w:gridCol w:w="3840"/>
      </w:tblGrid>
      <w:tr w:rsidR="00CA0CEF" w14:paraId="66FE5431" w14:textId="77777777" w:rsidTr="00A70CA5">
        <w:tc>
          <w:tcPr>
            <w:tcW w:w="3840" w:type="dxa"/>
            <w:shd w:val="clear" w:color="auto" w:fill="auto"/>
            <w:tcMar>
              <w:top w:w="100" w:type="dxa"/>
              <w:left w:w="100" w:type="dxa"/>
              <w:bottom w:w="100" w:type="dxa"/>
              <w:right w:w="100" w:type="dxa"/>
            </w:tcMar>
          </w:tcPr>
          <w:p w14:paraId="59E83082" w14:textId="77777777" w:rsidR="00CA0CEF" w:rsidRPr="008C10C7" w:rsidRDefault="00CA0CEF" w:rsidP="00A70CA5">
            <w:pPr>
              <w:widowControl w:val="0"/>
              <w:pBdr>
                <w:top w:val="nil"/>
                <w:left w:val="nil"/>
                <w:bottom w:val="nil"/>
                <w:right w:val="nil"/>
                <w:between w:val="nil"/>
              </w:pBdr>
              <w:spacing w:line="240" w:lineRule="auto"/>
              <w:jc w:val="center"/>
              <w:rPr>
                <w:rFonts w:asciiTheme="minorHAnsi" w:hAnsiTheme="minorHAnsi" w:cstheme="minorHAnsi"/>
                <w:b/>
                <w:sz w:val="28"/>
                <w:szCs w:val="28"/>
                <w:u w:val="single"/>
              </w:rPr>
            </w:pPr>
            <w:r w:rsidRPr="008C10C7">
              <w:rPr>
                <w:rFonts w:asciiTheme="minorHAnsi" w:hAnsiTheme="minorHAnsi" w:cstheme="minorHAnsi"/>
                <w:b/>
                <w:sz w:val="28"/>
                <w:szCs w:val="28"/>
                <w:u w:val="single"/>
              </w:rPr>
              <w:t>Word</w:t>
            </w:r>
          </w:p>
        </w:tc>
        <w:tc>
          <w:tcPr>
            <w:tcW w:w="3840" w:type="dxa"/>
            <w:shd w:val="clear" w:color="auto" w:fill="auto"/>
            <w:tcMar>
              <w:top w:w="100" w:type="dxa"/>
              <w:left w:w="100" w:type="dxa"/>
              <w:bottom w:w="100" w:type="dxa"/>
              <w:right w:w="100" w:type="dxa"/>
            </w:tcMar>
          </w:tcPr>
          <w:p w14:paraId="3B99CD4F" w14:textId="77777777" w:rsidR="00CA0CEF" w:rsidRPr="008C10C7" w:rsidRDefault="00CA0CEF" w:rsidP="00A70CA5">
            <w:pPr>
              <w:widowControl w:val="0"/>
              <w:pBdr>
                <w:top w:val="nil"/>
                <w:left w:val="nil"/>
                <w:bottom w:val="nil"/>
                <w:right w:val="nil"/>
                <w:between w:val="nil"/>
              </w:pBdr>
              <w:spacing w:line="240" w:lineRule="auto"/>
              <w:jc w:val="center"/>
              <w:rPr>
                <w:rFonts w:asciiTheme="minorHAnsi" w:hAnsiTheme="minorHAnsi" w:cstheme="minorHAnsi"/>
                <w:b/>
                <w:sz w:val="28"/>
                <w:szCs w:val="28"/>
                <w:u w:val="single"/>
              </w:rPr>
            </w:pPr>
            <w:r w:rsidRPr="008C10C7">
              <w:rPr>
                <w:rFonts w:asciiTheme="minorHAnsi" w:hAnsiTheme="minorHAnsi" w:cstheme="minorHAnsi"/>
                <w:b/>
                <w:sz w:val="28"/>
                <w:szCs w:val="28"/>
                <w:u w:val="single"/>
              </w:rPr>
              <w:t>Dictionary Definition</w:t>
            </w:r>
          </w:p>
        </w:tc>
        <w:tc>
          <w:tcPr>
            <w:tcW w:w="3840" w:type="dxa"/>
            <w:shd w:val="clear" w:color="auto" w:fill="auto"/>
            <w:tcMar>
              <w:top w:w="100" w:type="dxa"/>
              <w:left w:w="100" w:type="dxa"/>
              <w:bottom w:w="100" w:type="dxa"/>
              <w:right w:w="100" w:type="dxa"/>
            </w:tcMar>
          </w:tcPr>
          <w:p w14:paraId="166620A0" w14:textId="77777777" w:rsidR="00CA0CEF" w:rsidRPr="008C10C7" w:rsidRDefault="00CA0CEF" w:rsidP="00A70CA5">
            <w:pPr>
              <w:widowControl w:val="0"/>
              <w:pBdr>
                <w:top w:val="nil"/>
                <w:left w:val="nil"/>
                <w:bottom w:val="nil"/>
                <w:right w:val="nil"/>
                <w:between w:val="nil"/>
              </w:pBdr>
              <w:spacing w:line="240" w:lineRule="auto"/>
              <w:jc w:val="center"/>
              <w:rPr>
                <w:rFonts w:asciiTheme="minorHAnsi" w:hAnsiTheme="minorHAnsi" w:cstheme="minorHAnsi"/>
                <w:b/>
                <w:sz w:val="28"/>
                <w:szCs w:val="28"/>
                <w:u w:val="single"/>
              </w:rPr>
            </w:pPr>
            <w:r w:rsidRPr="008C10C7">
              <w:rPr>
                <w:rFonts w:asciiTheme="minorHAnsi" w:hAnsiTheme="minorHAnsi" w:cstheme="minorHAnsi"/>
                <w:b/>
                <w:sz w:val="28"/>
                <w:szCs w:val="28"/>
                <w:u w:val="single"/>
              </w:rPr>
              <w:t>My Definition</w:t>
            </w:r>
          </w:p>
        </w:tc>
      </w:tr>
      <w:tr w:rsidR="00CA0CEF" w14:paraId="3EB4A7E5" w14:textId="77777777" w:rsidTr="00A70CA5">
        <w:tc>
          <w:tcPr>
            <w:tcW w:w="3840" w:type="dxa"/>
            <w:shd w:val="clear" w:color="auto" w:fill="auto"/>
            <w:tcMar>
              <w:top w:w="100" w:type="dxa"/>
              <w:left w:w="100" w:type="dxa"/>
              <w:bottom w:w="100" w:type="dxa"/>
              <w:right w:w="100" w:type="dxa"/>
            </w:tcMar>
          </w:tcPr>
          <w:p w14:paraId="45F0D33D"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surveyors</w:t>
            </w:r>
          </w:p>
        </w:tc>
        <w:tc>
          <w:tcPr>
            <w:tcW w:w="3840" w:type="dxa"/>
            <w:shd w:val="clear" w:color="auto" w:fill="auto"/>
            <w:tcMar>
              <w:top w:w="100" w:type="dxa"/>
              <w:left w:w="100" w:type="dxa"/>
              <w:bottom w:w="100" w:type="dxa"/>
              <w:right w:w="100" w:type="dxa"/>
            </w:tcMar>
          </w:tcPr>
          <w:p w14:paraId="42E4932B"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55EEA173"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45EC807C" w14:textId="77777777" w:rsidTr="00A70CA5">
        <w:tc>
          <w:tcPr>
            <w:tcW w:w="3840" w:type="dxa"/>
            <w:shd w:val="clear" w:color="auto" w:fill="auto"/>
            <w:tcMar>
              <w:top w:w="100" w:type="dxa"/>
              <w:left w:w="100" w:type="dxa"/>
              <w:bottom w:w="100" w:type="dxa"/>
              <w:right w:w="100" w:type="dxa"/>
            </w:tcMar>
          </w:tcPr>
          <w:p w14:paraId="3399E458"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coal deposits</w:t>
            </w:r>
          </w:p>
        </w:tc>
        <w:tc>
          <w:tcPr>
            <w:tcW w:w="3840" w:type="dxa"/>
            <w:shd w:val="clear" w:color="auto" w:fill="auto"/>
            <w:tcMar>
              <w:top w:w="100" w:type="dxa"/>
              <w:left w:w="100" w:type="dxa"/>
              <w:bottom w:w="100" w:type="dxa"/>
              <w:right w:w="100" w:type="dxa"/>
            </w:tcMar>
          </w:tcPr>
          <w:p w14:paraId="31D9C9E1"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0B228246"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5B4D3860" w14:textId="77777777" w:rsidTr="00A70CA5">
        <w:tc>
          <w:tcPr>
            <w:tcW w:w="3840" w:type="dxa"/>
            <w:shd w:val="clear" w:color="auto" w:fill="auto"/>
            <w:tcMar>
              <w:top w:w="100" w:type="dxa"/>
              <w:left w:w="100" w:type="dxa"/>
              <w:bottom w:w="100" w:type="dxa"/>
              <w:right w:w="100" w:type="dxa"/>
            </w:tcMar>
          </w:tcPr>
          <w:p w14:paraId="1D09F2B6"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ventilate</w:t>
            </w:r>
          </w:p>
        </w:tc>
        <w:tc>
          <w:tcPr>
            <w:tcW w:w="3840" w:type="dxa"/>
            <w:shd w:val="clear" w:color="auto" w:fill="auto"/>
            <w:tcMar>
              <w:top w:w="100" w:type="dxa"/>
              <w:left w:w="100" w:type="dxa"/>
              <w:bottom w:w="100" w:type="dxa"/>
              <w:right w:w="100" w:type="dxa"/>
            </w:tcMar>
          </w:tcPr>
          <w:p w14:paraId="21B0E58B"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1A62CC88"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0D18461C" w14:textId="77777777" w:rsidTr="00A70CA5">
        <w:tc>
          <w:tcPr>
            <w:tcW w:w="3840" w:type="dxa"/>
            <w:shd w:val="clear" w:color="auto" w:fill="auto"/>
            <w:tcMar>
              <w:top w:w="100" w:type="dxa"/>
              <w:left w:w="100" w:type="dxa"/>
              <w:bottom w:w="100" w:type="dxa"/>
              <w:right w:w="100" w:type="dxa"/>
            </w:tcMar>
          </w:tcPr>
          <w:p w14:paraId="3C7892D7"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methane</w:t>
            </w:r>
          </w:p>
        </w:tc>
        <w:tc>
          <w:tcPr>
            <w:tcW w:w="3840" w:type="dxa"/>
            <w:shd w:val="clear" w:color="auto" w:fill="auto"/>
            <w:tcMar>
              <w:top w:w="100" w:type="dxa"/>
              <w:left w:w="100" w:type="dxa"/>
              <w:bottom w:w="100" w:type="dxa"/>
              <w:right w:w="100" w:type="dxa"/>
            </w:tcMar>
          </w:tcPr>
          <w:p w14:paraId="78A62562"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18F5144B"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5BB3D636" w14:textId="77777777" w:rsidTr="00A70CA5">
        <w:tc>
          <w:tcPr>
            <w:tcW w:w="3840" w:type="dxa"/>
            <w:shd w:val="clear" w:color="auto" w:fill="auto"/>
            <w:tcMar>
              <w:top w:w="100" w:type="dxa"/>
              <w:left w:w="100" w:type="dxa"/>
              <w:bottom w:w="100" w:type="dxa"/>
              <w:right w:w="100" w:type="dxa"/>
            </w:tcMar>
          </w:tcPr>
          <w:p w14:paraId="774650DF"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detonated</w:t>
            </w:r>
          </w:p>
        </w:tc>
        <w:tc>
          <w:tcPr>
            <w:tcW w:w="3840" w:type="dxa"/>
            <w:shd w:val="clear" w:color="auto" w:fill="auto"/>
            <w:tcMar>
              <w:top w:w="100" w:type="dxa"/>
              <w:left w:w="100" w:type="dxa"/>
              <w:bottom w:w="100" w:type="dxa"/>
              <w:right w:w="100" w:type="dxa"/>
            </w:tcMar>
          </w:tcPr>
          <w:p w14:paraId="5F997DC3"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1E7A7A55"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2EA788DA" w14:textId="77777777" w:rsidTr="00A70CA5">
        <w:tc>
          <w:tcPr>
            <w:tcW w:w="3840" w:type="dxa"/>
            <w:shd w:val="clear" w:color="auto" w:fill="auto"/>
            <w:tcMar>
              <w:top w:w="100" w:type="dxa"/>
              <w:left w:w="100" w:type="dxa"/>
              <w:bottom w:w="100" w:type="dxa"/>
              <w:right w:w="100" w:type="dxa"/>
            </w:tcMar>
          </w:tcPr>
          <w:p w14:paraId="1D2DAC76"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reluctant</w:t>
            </w:r>
          </w:p>
        </w:tc>
        <w:tc>
          <w:tcPr>
            <w:tcW w:w="3840" w:type="dxa"/>
            <w:shd w:val="clear" w:color="auto" w:fill="auto"/>
            <w:tcMar>
              <w:top w:w="100" w:type="dxa"/>
              <w:left w:w="100" w:type="dxa"/>
              <w:bottom w:w="100" w:type="dxa"/>
              <w:right w:w="100" w:type="dxa"/>
            </w:tcMar>
          </w:tcPr>
          <w:p w14:paraId="7C3DF258"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6F87251C"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1ECECFA8" w14:textId="77777777" w:rsidTr="00A70CA5">
        <w:tc>
          <w:tcPr>
            <w:tcW w:w="3840" w:type="dxa"/>
            <w:shd w:val="clear" w:color="auto" w:fill="auto"/>
            <w:tcMar>
              <w:top w:w="100" w:type="dxa"/>
              <w:left w:w="100" w:type="dxa"/>
              <w:bottom w:w="100" w:type="dxa"/>
              <w:right w:w="100" w:type="dxa"/>
            </w:tcMar>
          </w:tcPr>
          <w:p w14:paraId="6C39D967"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distills</w:t>
            </w:r>
            <w:r w:rsidRPr="008C10C7">
              <w:rPr>
                <w:rFonts w:asciiTheme="minorHAnsi" w:eastAsia="Georgia" w:hAnsiTheme="minorHAnsi" w:cstheme="minorHAnsi"/>
                <w:sz w:val="24"/>
                <w:szCs w:val="24"/>
              </w:rPr>
              <w:t xml:space="preserve"> </w:t>
            </w:r>
          </w:p>
        </w:tc>
        <w:tc>
          <w:tcPr>
            <w:tcW w:w="3840" w:type="dxa"/>
            <w:shd w:val="clear" w:color="auto" w:fill="auto"/>
            <w:tcMar>
              <w:top w:w="100" w:type="dxa"/>
              <w:left w:w="100" w:type="dxa"/>
              <w:bottom w:w="100" w:type="dxa"/>
              <w:right w:w="100" w:type="dxa"/>
            </w:tcMar>
          </w:tcPr>
          <w:p w14:paraId="025625D4"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3DF5EE96"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32D27A6A" w14:textId="77777777" w:rsidTr="00A70CA5">
        <w:tc>
          <w:tcPr>
            <w:tcW w:w="3840" w:type="dxa"/>
            <w:shd w:val="clear" w:color="auto" w:fill="auto"/>
            <w:tcMar>
              <w:top w:w="100" w:type="dxa"/>
              <w:left w:w="100" w:type="dxa"/>
              <w:bottom w:w="100" w:type="dxa"/>
              <w:right w:w="100" w:type="dxa"/>
            </w:tcMar>
          </w:tcPr>
          <w:p w14:paraId="7F011E5E"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dilute</w:t>
            </w:r>
            <w:r w:rsidRPr="008C10C7">
              <w:rPr>
                <w:rFonts w:asciiTheme="minorHAnsi" w:eastAsia="Georgia" w:hAnsiTheme="minorHAnsi" w:cstheme="minorHAnsi"/>
                <w:sz w:val="24"/>
                <w:szCs w:val="24"/>
              </w:rPr>
              <w:t xml:space="preserve"> </w:t>
            </w:r>
          </w:p>
        </w:tc>
        <w:tc>
          <w:tcPr>
            <w:tcW w:w="3840" w:type="dxa"/>
            <w:shd w:val="clear" w:color="auto" w:fill="auto"/>
            <w:tcMar>
              <w:top w:w="100" w:type="dxa"/>
              <w:left w:w="100" w:type="dxa"/>
              <w:bottom w:w="100" w:type="dxa"/>
              <w:right w:w="100" w:type="dxa"/>
            </w:tcMar>
          </w:tcPr>
          <w:p w14:paraId="68F70125"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66F3D22A"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795319D3" w14:textId="77777777" w:rsidTr="00A70CA5">
        <w:tc>
          <w:tcPr>
            <w:tcW w:w="3840" w:type="dxa"/>
            <w:shd w:val="clear" w:color="auto" w:fill="auto"/>
            <w:tcMar>
              <w:top w:w="100" w:type="dxa"/>
              <w:left w:w="100" w:type="dxa"/>
              <w:bottom w:w="100" w:type="dxa"/>
              <w:right w:w="100" w:type="dxa"/>
            </w:tcMar>
          </w:tcPr>
          <w:p w14:paraId="4FAEF03A"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asphyxiated</w:t>
            </w:r>
          </w:p>
        </w:tc>
        <w:tc>
          <w:tcPr>
            <w:tcW w:w="3840" w:type="dxa"/>
            <w:shd w:val="clear" w:color="auto" w:fill="auto"/>
            <w:tcMar>
              <w:top w:w="100" w:type="dxa"/>
              <w:left w:w="100" w:type="dxa"/>
              <w:bottom w:w="100" w:type="dxa"/>
              <w:right w:w="100" w:type="dxa"/>
            </w:tcMar>
          </w:tcPr>
          <w:p w14:paraId="0542B1FF"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6AB33DB4"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65E2B082" w14:textId="77777777" w:rsidTr="00A70CA5">
        <w:tc>
          <w:tcPr>
            <w:tcW w:w="3840" w:type="dxa"/>
            <w:shd w:val="clear" w:color="auto" w:fill="auto"/>
            <w:tcMar>
              <w:top w:w="100" w:type="dxa"/>
              <w:left w:w="100" w:type="dxa"/>
              <w:bottom w:w="100" w:type="dxa"/>
              <w:right w:w="100" w:type="dxa"/>
            </w:tcMar>
          </w:tcPr>
          <w:p w14:paraId="0412A207"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coroner</w:t>
            </w:r>
          </w:p>
        </w:tc>
        <w:tc>
          <w:tcPr>
            <w:tcW w:w="3840" w:type="dxa"/>
            <w:shd w:val="clear" w:color="auto" w:fill="auto"/>
            <w:tcMar>
              <w:top w:w="100" w:type="dxa"/>
              <w:left w:w="100" w:type="dxa"/>
              <w:bottom w:w="100" w:type="dxa"/>
              <w:right w:w="100" w:type="dxa"/>
            </w:tcMar>
          </w:tcPr>
          <w:p w14:paraId="59DE8915"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493DE0B7"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27FB7FD4" w14:textId="77777777" w:rsidTr="00A70CA5">
        <w:tc>
          <w:tcPr>
            <w:tcW w:w="3840" w:type="dxa"/>
            <w:shd w:val="clear" w:color="auto" w:fill="auto"/>
            <w:tcMar>
              <w:top w:w="100" w:type="dxa"/>
              <w:left w:w="100" w:type="dxa"/>
              <w:bottom w:w="100" w:type="dxa"/>
              <w:right w:w="100" w:type="dxa"/>
            </w:tcMar>
          </w:tcPr>
          <w:p w14:paraId="449A57DF" w14:textId="77777777" w:rsidR="00CA0CEF" w:rsidRPr="008C10C7" w:rsidRDefault="00CA0CEF" w:rsidP="00A70CA5">
            <w:pPr>
              <w:widowControl w:val="0"/>
              <w:shd w:val="clear" w:color="auto" w:fill="FFFFFF"/>
              <w:spacing w:line="288" w:lineRule="auto"/>
              <w:rPr>
                <w:rFonts w:asciiTheme="minorHAnsi" w:hAnsiTheme="minorHAnsi" w:cstheme="minorHAnsi"/>
                <w:b/>
                <w:sz w:val="24"/>
                <w:szCs w:val="24"/>
                <w:u w:val="single"/>
              </w:rPr>
            </w:pPr>
            <w:r w:rsidRPr="008C10C7">
              <w:rPr>
                <w:rFonts w:asciiTheme="minorHAnsi" w:eastAsia="Georgia" w:hAnsiTheme="minorHAnsi" w:cstheme="minorHAnsi"/>
                <w:b/>
                <w:sz w:val="24"/>
                <w:szCs w:val="24"/>
                <w:u w:val="single"/>
              </w:rPr>
              <w:t>deficient</w:t>
            </w:r>
          </w:p>
        </w:tc>
        <w:tc>
          <w:tcPr>
            <w:tcW w:w="3840" w:type="dxa"/>
            <w:shd w:val="clear" w:color="auto" w:fill="auto"/>
            <w:tcMar>
              <w:top w:w="100" w:type="dxa"/>
              <w:left w:w="100" w:type="dxa"/>
              <w:bottom w:w="100" w:type="dxa"/>
              <w:right w:w="100" w:type="dxa"/>
            </w:tcMar>
          </w:tcPr>
          <w:p w14:paraId="7029EE62"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13AB26C8"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r w:rsidR="00CA0CEF" w14:paraId="6FC9825E" w14:textId="77777777" w:rsidTr="00A70CA5">
        <w:tc>
          <w:tcPr>
            <w:tcW w:w="3840" w:type="dxa"/>
            <w:shd w:val="clear" w:color="auto" w:fill="auto"/>
            <w:tcMar>
              <w:top w:w="100" w:type="dxa"/>
              <w:left w:w="100" w:type="dxa"/>
              <w:bottom w:w="100" w:type="dxa"/>
              <w:right w:w="100" w:type="dxa"/>
            </w:tcMar>
          </w:tcPr>
          <w:p w14:paraId="7663B231"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69B7FB42"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c>
          <w:tcPr>
            <w:tcW w:w="3840" w:type="dxa"/>
            <w:shd w:val="clear" w:color="auto" w:fill="auto"/>
            <w:tcMar>
              <w:top w:w="100" w:type="dxa"/>
              <w:left w:w="100" w:type="dxa"/>
              <w:bottom w:w="100" w:type="dxa"/>
              <w:right w:w="100" w:type="dxa"/>
            </w:tcMar>
          </w:tcPr>
          <w:p w14:paraId="522EFDC0" w14:textId="77777777" w:rsidR="00CA0CEF" w:rsidRDefault="00CA0CEF" w:rsidP="00A70CA5">
            <w:pPr>
              <w:widowControl w:val="0"/>
              <w:pBdr>
                <w:top w:val="nil"/>
                <w:left w:val="nil"/>
                <w:bottom w:val="nil"/>
                <w:right w:val="nil"/>
                <w:between w:val="nil"/>
              </w:pBdr>
              <w:spacing w:line="240" w:lineRule="auto"/>
              <w:rPr>
                <w:b/>
                <w:sz w:val="24"/>
                <w:szCs w:val="24"/>
                <w:u w:val="single"/>
              </w:rPr>
            </w:pPr>
          </w:p>
        </w:tc>
      </w:tr>
    </w:tbl>
    <w:p w14:paraId="49FE9372" w14:textId="77777777" w:rsidR="00B97ADD" w:rsidRPr="00B97ADD" w:rsidRDefault="00B97ADD" w:rsidP="00B97ADD">
      <w:pPr>
        <w:pStyle w:val="Heading1"/>
        <w:rPr>
          <w:rFonts w:asciiTheme="minorHAnsi" w:eastAsia="Georgia" w:hAnsiTheme="minorHAnsi" w:cstheme="minorHAnsi"/>
          <w:b/>
          <w:sz w:val="28"/>
          <w:szCs w:val="28"/>
          <w:u w:val="single"/>
        </w:rPr>
      </w:pPr>
      <w:r w:rsidRPr="00B97ADD">
        <w:rPr>
          <w:rFonts w:asciiTheme="minorHAnsi" w:eastAsia="Georgia" w:hAnsiTheme="minorHAnsi" w:cstheme="minorHAnsi"/>
          <w:b/>
          <w:sz w:val="28"/>
          <w:szCs w:val="28"/>
          <w:u w:val="single"/>
        </w:rPr>
        <w:lastRenderedPageBreak/>
        <w:t>Activity #1: Past and Present Tragedies</w:t>
      </w:r>
    </w:p>
    <w:p w14:paraId="466B6A2F" w14:textId="77777777" w:rsidR="00B97ADD" w:rsidRDefault="00B97ADD" w:rsidP="00B97ADD"/>
    <w:p w14:paraId="21D56AE3" w14:textId="77777777" w:rsidR="00B97ADD" w:rsidRDefault="00B97ADD" w:rsidP="00B97ADD">
      <w:pPr>
        <w:rPr>
          <w:rFonts w:ascii="Georgia" w:eastAsia="Georgia" w:hAnsi="Georgia" w:cs="Georgia"/>
          <w:sz w:val="24"/>
          <w:szCs w:val="24"/>
        </w:rPr>
      </w:pPr>
      <w:r>
        <w:rPr>
          <w:rFonts w:ascii="Georgia" w:eastAsia="Georgia" w:hAnsi="Georgia" w:cs="Georgia"/>
          <w:sz w:val="24"/>
          <w:szCs w:val="24"/>
        </w:rPr>
        <w:t xml:space="preserve">Hardships are things that can make life difficult. Sometimes finding a job can be a hardship, dealing with severe weather can be a hardship. Compare hardships from today to hardships from the 1800’s (over 200 years ago!). Then think about tragedies. Tragedies are often one major and terrible event. Tragedies can create more hardships. </w:t>
      </w:r>
    </w:p>
    <w:p w14:paraId="137249D4" w14:textId="77777777" w:rsidR="00B97ADD" w:rsidRDefault="00B97ADD" w:rsidP="00B97ADD">
      <w:pPr>
        <w:rPr>
          <w:rFonts w:ascii="Georgia" w:eastAsia="Georgia" w:hAnsi="Georgia" w:cs="Georgia"/>
          <w:sz w:val="24"/>
          <w:szCs w:val="24"/>
        </w:rPr>
      </w:pP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40"/>
        <w:gridCol w:w="3840"/>
      </w:tblGrid>
      <w:tr w:rsidR="00B97ADD" w14:paraId="41B7EDAE" w14:textId="77777777" w:rsidTr="00A70CA5">
        <w:tc>
          <w:tcPr>
            <w:tcW w:w="3840" w:type="dxa"/>
            <w:shd w:val="clear" w:color="auto" w:fill="auto"/>
            <w:tcMar>
              <w:top w:w="100" w:type="dxa"/>
              <w:left w:w="100" w:type="dxa"/>
              <w:bottom w:w="100" w:type="dxa"/>
              <w:right w:w="100" w:type="dxa"/>
            </w:tcMar>
          </w:tcPr>
          <w:p w14:paraId="228708CF" w14:textId="77777777" w:rsidR="00B97ADD" w:rsidRPr="00B97ADD" w:rsidRDefault="00B97ADD" w:rsidP="00A70CA5">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B97ADD">
              <w:rPr>
                <w:rFonts w:asciiTheme="minorHAnsi" w:eastAsia="Georgia" w:hAnsiTheme="minorHAnsi" w:cstheme="minorHAnsi"/>
                <w:b/>
                <w:sz w:val="24"/>
                <w:szCs w:val="24"/>
                <w:u w:val="single"/>
              </w:rPr>
              <w:t>Hardships Today</w:t>
            </w:r>
          </w:p>
        </w:tc>
        <w:tc>
          <w:tcPr>
            <w:tcW w:w="3840" w:type="dxa"/>
            <w:shd w:val="clear" w:color="auto" w:fill="auto"/>
            <w:tcMar>
              <w:top w:w="100" w:type="dxa"/>
              <w:left w:w="100" w:type="dxa"/>
              <w:bottom w:w="100" w:type="dxa"/>
              <w:right w:w="100" w:type="dxa"/>
            </w:tcMar>
          </w:tcPr>
          <w:p w14:paraId="3169A8EB" w14:textId="77777777" w:rsidR="00B97ADD" w:rsidRPr="00B97ADD" w:rsidRDefault="00B97ADD" w:rsidP="00A70CA5">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B97ADD">
              <w:rPr>
                <w:rFonts w:asciiTheme="minorHAnsi" w:eastAsia="Georgia" w:hAnsiTheme="minorHAnsi" w:cstheme="minorHAnsi"/>
                <w:b/>
                <w:sz w:val="24"/>
                <w:szCs w:val="24"/>
                <w:u w:val="single"/>
              </w:rPr>
              <w:t>Hardships in Roslyn in the 1800s</w:t>
            </w:r>
          </w:p>
        </w:tc>
        <w:tc>
          <w:tcPr>
            <w:tcW w:w="3840" w:type="dxa"/>
            <w:shd w:val="clear" w:color="auto" w:fill="auto"/>
            <w:tcMar>
              <w:top w:w="100" w:type="dxa"/>
              <w:left w:w="100" w:type="dxa"/>
              <w:bottom w:w="100" w:type="dxa"/>
              <w:right w:w="100" w:type="dxa"/>
            </w:tcMar>
          </w:tcPr>
          <w:p w14:paraId="3D82104B" w14:textId="77777777" w:rsidR="00B97ADD" w:rsidRPr="00B97ADD" w:rsidRDefault="00B97ADD" w:rsidP="00A70CA5">
            <w:pPr>
              <w:widowControl w:val="0"/>
              <w:pBdr>
                <w:top w:val="nil"/>
                <w:left w:val="nil"/>
                <w:bottom w:val="nil"/>
                <w:right w:val="nil"/>
                <w:between w:val="nil"/>
              </w:pBdr>
              <w:spacing w:line="240" w:lineRule="auto"/>
              <w:jc w:val="center"/>
              <w:rPr>
                <w:rFonts w:asciiTheme="minorHAnsi" w:eastAsia="Georgia" w:hAnsiTheme="minorHAnsi" w:cstheme="minorHAnsi"/>
                <w:b/>
                <w:sz w:val="24"/>
                <w:szCs w:val="24"/>
                <w:u w:val="single"/>
              </w:rPr>
            </w:pPr>
            <w:r w:rsidRPr="00B97ADD">
              <w:rPr>
                <w:rFonts w:asciiTheme="minorHAnsi" w:eastAsia="Georgia" w:hAnsiTheme="minorHAnsi" w:cstheme="minorHAnsi"/>
                <w:b/>
                <w:sz w:val="24"/>
                <w:szCs w:val="24"/>
                <w:u w:val="single"/>
              </w:rPr>
              <w:t>Tragedies in Roslyn in the 1800s</w:t>
            </w:r>
          </w:p>
        </w:tc>
      </w:tr>
      <w:tr w:rsidR="00B97ADD" w14:paraId="0A7BDA22" w14:textId="77777777" w:rsidTr="00A70CA5">
        <w:trPr>
          <w:trHeight w:val="3450"/>
        </w:trPr>
        <w:tc>
          <w:tcPr>
            <w:tcW w:w="3840" w:type="dxa"/>
            <w:shd w:val="clear" w:color="auto" w:fill="auto"/>
            <w:tcMar>
              <w:top w:w="100" w:type="dxa"/>
              <w:left w:w="100" w:type="dxa"/>
              <w:bottom w:w="100" w:type="dxa"/>
              <w:right w:w="100" w:type="dxa"/>
            </w:tcMar>
          </w:tcPr>
          <w:p w14:paraId="4825FD48" w14:textId="77777777" w:rsidR="00B97ADD" w:rsidRDefault="00B97ADD" w:rsidP="00A70CA5">
            <w:pPr>
              <w:widowControl w:val="0"/>
              <w:pBdr>
                <w:top w:val="nil"/>
                <w:left w:val="nil"/>
                <w:bottom w:val="nil"/>
                <w:right w:val="nil"/>
                <w:between w:val="nil"/>
              </w:pBdr>
              <w:spacing w:line="240" w:lineRule="auto"/>
              <w:rPr>
                <w:rFonts w:ascii="Georgia" w:eastAsia="Georgia" w:hAnsi="Georgia" w:cs="Georgia"/>
                <w:sz w:val="24"/>
                <w:szCs w:val="24"/>
              </w:rPr>
            </w:pPr>
          </w:p>
        </w:tc>
        <w:tc>
          <w:tcPr>
            <w:tcW w:w="3840" w:type="dxa"/>
            <w:shd w:val="clear" w:color="auto" w:fill="auto"/>
            <w:tcMar>
              <w:top w:w="100" w:type="dxa"/>
              <w:left w:w="100" w:type="dxa"/>
              <w:bottom w:w="100" w:type="dxa"/>
              <w:right w:w="100" w:type="dxa"/>
            </w:tcMar>
          </w:tcPr>
          <w:p w14:paraId="7472A186" w14:textId="77777777" w:rsidR="00B97ADD" w:rsidRDefault="00B97ADD" w:rsidP="00A70CA5">
            <w:pPr>
              <w:widowControl w:val="0"/>
              <w:pBdr>
                <w:top w:val="nil"/>
                <w:left w:val="nil"/>
                <w:bottom w:val="nil"/>
                <w:right w:val="nil"/>
                <w:between w:val="nil"/>
              </w:pBdr>
              <w:spacing w:line="240" w:lineRule="auto"/>
              <w:rPr>
                <w:rFonts w:ascii="Georgia" w:eastAsia="Georgia" w:hAnsi="Georgia" w:cs="Georgia"/>
                <w:sz w:val="24"/>
                <w:szCs w:val="24"/>
              </w:rPr>
            </w:pPr>
          </w:p>
        </w:tc>
        <w:tc>
          <w:tcPr>
            <w:tcW w:w="3840" w:type="dxa"/>
            <w:shd w:val="clear" w:color="auto" w:fill="auto"/>
            <w:tcMar>
              <w:top w:w="100" w:type="dxa"/>
              <w:left w:w="100" w:type="dxa"/>
              <w:bottom w:w="100" w:type="dxa"/>
              <w:right w:w="100" w:type="dxa"/>
            </w:tcMar>
          </w:tcPr>
          <w:p w14:paraId="6CAB80DF" w14:textId="77777777" w:rsidR="00B97ADD" w:rsidRDefault="00B97ADD" w:rsidP="00A70CA5">
            <w:pPr>
              <w:widowControl w:val="0"/>
              <w:pBdr>
                <w:top w:val="nil"/>
                <w:left w:val="nil"/>
                <w:bottom w:val="nil"/>
                <w:right w:val="nil"/>
                <w:between w:val="nil"/>
              </w:pBdr>
              <w:spacing w:line="240" w:lineRule="auto"/>
              <w:rPr>
                <w:rFonts w:ascii="Georgia" w:eastAsia="Georgia" w:hAnsi="Georgia" w:cs="Georgia"/>
                <w:sz w:val="24"/>
                <w:szCs w:val="24"/>
              </w:rPr>
            </w:pPr>
          </w:p>
        </w:tc>
      </w:tr>
    </w:tbl>
    <w:p w14:paraId="4C6C0C37" w14:textId="7D46E555" w:rsidR="00B97ADD" w:rsidRDefault="00B97ADD" w:rsidP="00B97ADD">
      <w:pPr>
        <w:pStyle w:val="Heading1"/>
        <w:rPr>
          <w:rFonts w:ascii="Georgia" w:eastAsia="Georgia" w:hAnsi="Georgia" w:cs="Georgia"/>
          <w:b/>
          <w:sz w:val="24"/>
          <w:szCs w:val="24"/>
          <w:u w:val="single"/>
        </w:rPr>
      </w:pPr>
      <w:bookmarkStart w:id="0" w:name="_heading=h.tvfn7bvzdr7m" w:colFirst="0" w:colLast="0"/>
      <w:bookmarkEnd w:id="0"/>
      <w:r w:rsidRPr="00B97ADD">
        <w:rPr>
          <w:rFonts w:asciiTheme="minorHAnsi" w:eastAsia="Georgia" w:hAnsiTheme="minorHAnsi" w:cstheme="minorHAnsi"/>
          <w:b/>
          <w:sz w:val="28"/>
          <w:szCs w:val="28"/>
          <w:u w:val="single"/>
        </w:rPr>
        <w:t>Activity #2: Coal Mining:</w:t>
      </w:r>
      <w:r w:rsidRPr="00B97ADD">
        <w:rPr>
          <w:rFonts w:ascii="Georgia" w:eastAsia="Georgia" w:hAnsi="Georgia" w:cs="Georgia"/>
          <w:b/>
          <w:sz w:val="28"/>
          <w:szCs w:val="28"/>
          <w:u w:val="single"/>
        </w:rPr>
        <w:t xml:space="preserve"> </w:t>
      </w:r>
      <w:r>
        <w:rPr>
          <w:rFonts w:ascii="Georgia" w:eastAsia="Georgia" w:hAnsi="Georgia" w:cs="Georgia"/>
          <w:b/>
          <w:sz w:val="24"/>
          <w:szCs w:val="24"/>
          <w:u w:val="single"/>
        </w:rPr>
        <w:br/>
      </w:r>
      <w:r>
        <w:rPr>
          <w:rFonts w:ascii="Georgia" w:eastAsia="Georgia" w:hAnsi="Georgia" w:cs="Georgia"/>
          <w:b/>
          <w:sz w:val="24"/>
          <w:szCs w:val="24"/>
          <w:u w:val="single"/>
        </w:rPr>
        <w:br/>
      </w:r>
      <w:hyperlink r:id="rId12">
        <w:r w:rsidRPr="00B97ADD">
          <w:rPr>
            <w:rFonts w:asciiTheme="minorHAnsi" w:hAnsiTheme="minorHAnsi" w:cstheme="minorHAnsi"/>
            <w:b/>
            <w:bCs/>
            <w:color w:val="0000FF"/>
            <w:sz w:val="24"/>
            <w:szCs w:val="24"/>
            <w:u w:val="single"/>
          </w:rPr>
          <w:t>American Experience: The Mine Wars</w:t>
        </w:r>
      </w:hyperlink>
    </w:p>
    <w:p w14:paraId="2AE9773D" w14:textId="77777777" w:rsidR="00B97ADD" w:rsidRPr="00B97ADD" w:rsidRDefault="00B97ADD" w:rsidP="00B97ADD">
      <w:pPr>
        <w:rPr>
          <w:rFonts w:ascii="Georgia" w:eastAsia="Georgia" w:hAnsi="Georgia" w:cs="Georgia"/>
          <w:sz w:val="24"/>
          <w:szCs w:val="24"/>
        </w:rPr>
      </w:pPr>
      <w:r w:rsidRPr="00B97ADD">
        <w:rPr>
          <w:rFonts w:ascii="Georgia" w:eastAsia="Georgia" w:hAnsi="Georgia" w:cs="Georgia"/>
          <w:sz w:val="24"/>
          <w:szCs w:val="24"/>
          <w:u w:val="single"/>
        </w:rPr>
        <w:t>You can also share this video to the students that covers the same event.</w:t>
      </w:r>
      <w:r w:rsidRPr="00B97ADD">
        <w:rPr>
          <w:rFonts w:ascii="Georgia" w:eastAsia="Georgia" w:hAnsi="Georgia" w:cs="Georgia"/>
          <w:sz w:val="24"/>
          <w:szCs w:val="24"/>
        </w:rPr>
        <w:t xml:space="preserve"> </w:t>
      </w:r>
    </w:p>
    <w:p w14:paraId="59901ABA" w14:textId="77777777" w:rsidR="00B97ADD" w:rsidRDefault="00B97ADD" w:rsidP="00B97ADD">
      <w:pPr>
        <w:rPr>
          <w:rFonts w:ascii="Georgia" w:eastAsia="Georgia" w:hAnsi="Georgia" w:cs="Georgia"/>
          <w:sz w:val="24"/>
          <w:szCs w:val="24"/>
        </w:rPr>
      </w:pPr>
    </w:p>
    <w:p w14:paraId="085E3AEC" w14:textId="77777777" w:rsidR="00B97ADD" w:rsidRDefault="00B97ADD" w:rsidP="00B97ADD">
      <w:pPr>
        <w:rPr>
          <w:rFonts w:ascii="Georgia" w:eastAsia="Georgia" w:hAnsi="Georgia" w:cs="Georgia"/>
          <w:sz w:val="24"/>
          <w:szCs w:val="24"/>
        </w:rPr>
      </w:pPr>
      <w:r>
        <w:rPr>
          <w:rFonts w:ascii="Georgia" w:eastAsia="Georgia" w:hAnsi="Georgia" w:cs="Georgia"/>
          <w:sz w:val="24"/>
          <w:szCs w:val="24"/>
        </w:rPr>
        <w:t xml:space="preserve">Play the </w:t>
      </w:r>
      <w:hyperlink r:id="rId13">
        <w:r>
          <w:rPr>
            <w:rFonts w:ascii="Georgia" w:eastAsia="Georgia" w:hAnsi="Georgia" w:cs="Georgia"/>
            <w:color w:val="1155CC"/>
            <w:sz w:val="24"/>
            <w:szCs w:val="24"/>
            <w:u w:val="single"/>
          </w:rPr>
          <w:t>Roslyn Historic Cemetery Tour</w:t>
        </w:r>
      </w:hyperlink>
      <w:r>
        <w:rPr>
          <w:rFonts w:ascii="Georgia" w:eastAsia="Georgia" w:hAnsi="Georgia" w:cs="Georgia"/>
          <w:sz w:val="24"/>
          <w:szCs w:val="24"/>
        </w:rPr>
        <w:t xml:space="preserve"> video from 8:57 to 10:03. Give students a moment to turn and talk with a partner </w:t>
      </w:r>
      <w:proofErr w:type="gramStart"/>
      <w:r>
        <w:rPr>
          <w:rFonts w:ascii="Georgia" w:eastAsia="Georgia" w:hAnsi="Georgia" w:cs="Georgia"/>
          <w:sz w:val="24"/>
          <w:szCs w:val="24"/>
        </w:rPr>
        <w:t>in order to</w:t>
      </w:r>
      <w:proofErr w:type="gramEnd"/>
      <w:r>
        <w:rPr>
          <w:rFonts w:ascii="Georgia" w:eastAsia="Georgia" w:hAnsi="Georgia" w:cs="Georgia"/>
          <w:sz w:val="24"/>
          <w:szCs w:val="24"/>
        </w:rPr>
        <w:t xml:space="preserve"> respond to these questions:</w:t>
      </w:r>
    </w:p>
    <w:p w14:paraId="2207320C" w14:textId="77777777" w:rsidR="00B97ADD" w:rsidRDefault="00B97ADD" w:rsidP="00B97ADD">
      <w:pPr>
        <w:rPr>
          <w:rFonts w:ascii="Georgia" w:eastAsia="Georgia" w:hAnsi="Georgia" w:cs="Georgia"/>
          <w:sz w:val="24"/>
          <w:szCs w:val="24"/>
        </w:rPr>
      </w:pPr>
    </w:p>
    <w:p w14:paraId="0917C6B0" w14:textId="77777777" w:rsidR="00B97ADD" w:rsidRDefault="00B97ADD" w:rsidP="00B97ADD">
      <w:pPr>
        <w:numPr>
          <w:ilvl w:val="0"/>
          <w:numId w:val="12"/>
        </w:numPr>
        <w:rPr>
          <w:rFonts w:ascii="Georgia" w:eastAsia="Georgia" w:hAnsi="Georgia" w:cs="Georgia"/>
          <w:sz w:val="24"/>
          <w:szCs w:val="24"/>
        </w:rPr>
      </w:pPr>
      <w:r>
        <w:rPr>
          <w:rFonts w:ascii="Georgia" w:eastAsia="Georgia" w:hAnsi="Georgia" w:cs="Georgia"/>
          <w:sz w:val="24"/>
          <w:szCs w:val="24"/>
        </w:rPr>
        <w:t>What Roslyn tragedy occurred in 1892?</w:t>
      </w:r>
    </w:p>
    <w:p w14:paraId="702DF69F" w14:textId="77777777" w:rsidR="00B97ADD" w:rsidRDefault="00B97ADD" w:rsidP="00B97ADD">
      <w:pPr>
        <w:numPr>
          <w:ilvl w:val="0"/>
          <w:numId w:val="12"/>
        </w:numPr>
        <w:rPr>
          <w:rFonts w:ascii="Georgia" w:eastAsia="Georgia" w:hAnsi="Georgia" w:cs="Georgia"/>
          <w:sz w:val="24"/>
          <w:szCs w:val="24"/>
        </w:rPr>
      </w:pPr>
      <w:r>
        <w:rPr>
          <w:rFonts w:ascii="Georgia" w:eastAsia="Georgia" w:hAnsi="Georgia" w:cs="Georgia"/>
          <w:sz w:val="24"/>
          <w:szCs w:val="24"/>
        </w:rPr>
        <w:t>How many miners were involved?</w:t>
      </w:r>
    </w:p>
    <w:p w14:paraId="2E5B23CE" w14:textId="77777777" w:rsidR="00B97ADD" w:rsidRDefault="00B97ADD" w:rsidP="00B97ADD">
      <w:pPr>
        <w:numPr>
          <w:ilvl w:val="0"/>
          <w:numId w:val="12"/>
        </w:numPr>
        <w:rPr>
          <w:sz w:val="24"/>
          <w:szCs w:val="24"/>
        </w:rPr>
      </w:pPr>
      <w:r>
        <w:rPr>
          <w:rFonts w:ascii="Georgia" w:eastAsia="Georgia" w:hAnsi="Georgia" w:cs="Georgia"/>
          <w:sz w:val="24"/>
          <w:szCs w:val="24"/>
        </w:rPr>
        <w:t>Two more interesting facts you heard in the video clip</w:t>
      </w:r>
      <w:r>
        <w:rPr>
          <w:sz w:val="24"/>
          <w:szCs w:val="24"/>
        </w:rPr>
        <w:t>s.</w:t>
      </w:r>
    </w:p>
    <w:p w14:paraId="79795AD7" w14:textId="77777777" w:rsidR="00B97ADD" w:rsidRDefault="00B97ADD" w:rsidP="00B97ADD">
      <w:pPr>
        <w:rPr>
          <w:sz w:val="24"/>
          <w:szCs w:val="24"/>
        </w:rPr>
      </w:pPr>
    </w:p>
    <w:p w14:paraId="3F9EF579" w14:textId="77777777" w:rsidR="00B97ADD" w:rsidRPr="00B97ADD" w:rsidRDefault="00B97ADD" w:rsidP="00B97ADD">
      <w:pPr>
        <w:rPr>
          <w:rFonts w:ascii="Georgia" w:hAnsi="Georgia"/>
          <w:sz w:val="24"/>
          <w:szCs w:val="24"/>
        </w:rPr>
      </w:pPr>
      <w:r w:rsidRPr="00B97ADD">
        <w:rPr>
          <w:rFonts w:ascii="Georgia" w:hAnsi="Georgia"/>
          <w:sz w:val="24"/>
          <w:szCs w:val="24"/>
        </w:rPr>
        <w:t>Note:</w:t>
      </w:r>
    </w:p>
    <w:p w14:paraId="503BF71A" w14:textId="77777777" w:rsidR="00B97ADD" w:rsidRPr="00B97ADD" w:rsidRDefault="00B97ADD" w:rsidP="00B97ADD">
      <w:pPr>
        <w:rPr>
          <w:rFonts w:ascii="Georgia" w:hAnsi="Georgia"/>
          <w:sz w:val="24"/>
          <w:szCs w:val="24"/>
        </w:rPr>
      </w:pPr>
      <w:r w:rsidRPr="00B97ADD">
        <w:rPr>
          <w:rFonts w:ascii="Georgia" w:hAnsi="Georgia"/>
          <w:sz w:val="24"/>
          <w:szCs w:val="24"/>
        </w:rPr>
        <w:t xml:space="preserve">The second video clip may cause some confusion, as the narrator references another mine explosion that happened in 1909 and killed ten miners. Clarify to students that </w:t>
      </w:r>
      <w:proofErr w:type="gramStart"/>
      <w:r w:rsidRPr="00B97ADD">
        <w:rPr>
          <w:rFonts w:ascii="Georgia" w:hAnsi="Georgia"/>
          <w:sz w:val="24"/>
          <w:szCs w:val="24"/>
        </w:rPr>
        <w:t>a number of</w:t>
      </w:r>
      <w:proofErr w:type="gramEnd"/>
      <w:r w:rsidRPr="00B97ADD">
        <w:rPr>
          <w:rFonts w:ascii="Georgia" w:hAnsi="Georgia"/>
          <w:sz w:val="24"/>
          <w:szCs w:val="24"/>
        </w:rPr>
        <w:t xml:space="preserve"> mine explosions occurred in the Roslyn mines and elsewhere. Inform students that the Roslyn mine explosion of 1892 is the worst coal mining disaster in all of Washington state. Tell students that in general, coal mining was a very dangerous job and contributed to the death of many </w:t>
      </w:r>
      <w:proofErr w:type="gramStart"/>
      <w:r w:rsidRPr="00B97ADD">
        <w:rPr>
          <w:rFonts w:ascii="Georgia" w:hAnsi="Georgia"/>
          <w:sz w:val="24"/>
          <w:szCs w:val="24"/>
        </w:rPr>
        <w:t>miners</w:t>
      </w:r>
      <w:proofErr w:type="gramEnd"/>
    </w:p>
    <w:p w14:paraId="2783799D" w14:textId="77777777" w:rsidR="00B97ADD" w:rsidRDefault="00B97ADD" w:rsidP="00B97ADD">
      <w:pPr>
        <w:rPr>
          <w:rFonts w:ascii="Georgia" w:eastAsia="Georgia" w:hAnsi="Georgia" w:cs="Georgia"/>
        </w:rPr>
      </w:pPr>
    </w:p>
    <w:p w14:paraId="79DD355A" w14:textId="77777777" w:rsidR="00B97ADD" w:rsidRDefault="00B97ADD" w:rsidP="00B97ADD">
      <w:pPr>
        <w:rPr>
          <w:rFonts w:asciiTheme="minorHAnsi" w:eastAsia="Georgia" w:hAnsiTheme="minorHAnsi" w:cstheme="minorHAnsi"/>
          <w:b/>
          <w:sz w:val="28"/>
          <w:szCs w:val="28"/>
          <w:u w:val="single"/>
        </w:rPr>
      </w:pPr>
      <w:r w:rsidRPr="00B97ADD">
        <w:rPr>
          <w:rFonts w:asciiTheme="minorHAnsi" w:eastAsia="Georgia" w:hAnsiTheme="minorHAnsi" w:cstheme="minorHAnsi"/>
          <w:b/>
          <w:sz w:val="28"/>
          <w:szCs w:val="28"/>
          <w:u w:val="single"/>
        </w:rPr>
        <w:t>Activity #3: Gallery Walk</w:t>
      </w:r>
    </w:p>
    <w:p w14:paraId="6997AF06" w14:textId="77777777" w:rsidR="00B97ADD" w:rsidRPr="00B97ADD" w:rsidRDefault="00B97ADD" w:rsidP="00B97ADD">
      <w:pPr>
        <w:rPr>
          <w:rFonts w:asciiTheme="minorHAnsi" w:eastAsia="Georgia" w:hAnsiTheme="minorHAnsi" w:cstheme="minorHAnsi"/>
          <w:sz w:val="28"/>
          <w:szCs w:val="28"/>
        </w:rPr>
      </w:pPr>
    </w:p>
    <w:p w14:paraId="3654BC2D" w14:textId="77777777" w:rsidR="00B97ADD" w:rsidRDefault="00B97ADD" w:rsidP="00B97ADD">
      <w:pPr>
        <w:rPr>
          <w:rFonts w:ascii="Georgia" w:eastAsia="Georgia" w:hAnsi="Georgia" w:cs="Georgia"/>
          <w:sz w:val="24"/>
          <w:szCs w:val="24"/>
        </w:rPr>
      </w:pPr>
      <w:r>
        <w:rPr>
          <w:rFonts w:ascii="Georgia" w:eastAsia="Georgia" w:hAnsi="Georgia" w:cs="Georgia"/>
          <w:sz w:val="24"/>
          <w:szCs w:val="24"/>
        </w:rPr>
        <w:t xml:space="preserve">Print off the provided pictures and post them around the room for a Gallery Walk. Have students walk around and look at the pictures. Students can place sticky notes on the pictures and write down at least 2 observations, and 2 questions based on each of the pictures. Once all students have gone around and posted their observations and questions, have them go around one more time and look at all the observations and questions posted by the class. Wrap up with a class discussion.  </w:t>
      </w:r>
    </w:p>
    <w:p w14:paraId="3B3787FC" w14:textId="77777777" w:rsidR="00B97ADD" w:rsidRDefault="00B97ADD" w:rsidP="00B97ADD">
      <w:pPr>
        <w:rPr>
          <w:rFonts w:ascii="Georgia" w:eastAsia="Georgia" w:hAnsi="Georgia" w:cs="Georgia"/>
          <w:sz w:val="24"/>
          <w:szCs w:val="24"/>
        </w:rPr>
      </w:pPr>
    </w:p>
    <w:p w14:paraId="4C809FEF" w14:textId="77777777" w:rsidR="00B97ADD" w:rsidRDefault="00B97ADD" w:rsidP="00B97ADD">
      <w:pPr>
        <w:rPr>
          <w:rFonts w:ascii="Georgia" w:eastAsia="Georgia" w:hAnsi="Georgia" w:cs="Georgia"/>
        </w:rPr>
      </w:pP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20"/>
      </w:tblGrid>
      <w:tr w:rsidR="00B97ADD" w14:paraId="5F4163F8" w14:textId="77777777" w:rsidTr="00A70CA5">
        <w:trPr>
          <w:trHeight w:val="2199"/>
        </w:trPr>
        <w:tc>
          <w:tcPr>
            <w:tcW w:w="11520" w:type="dxa"/>
            <w:shd w:val="clear" w:color="auto" w:fill="auto"/>
            <w:tcMar>
              <w:top w:w="100" w:type="dxa"/>
              <w:left w:w="100" w:type="dxa"/>
              <w:bottom w:w="100" w:type="dxa"/>
              <w:right w:w="100" w:type="dxa"/>
            </w:tcMar>
          </w:tcPr>
          <w:p w14:paraId="7D848078" w14:textId="77777777" w:rsidR="00B97ADD" w:rsidRDefault="00B97ADD" w:rsidP="00A70CA5">
            <w:pPr>
              <w:widowControl w:val="0"/>
              <w:pBdr>
                <w:top w:val="nil"/>
                <w:left w:val="nil"/>
                <w:bottom w:val="nil"/>
                <w:right w:val="nil"/>
                <w:between w:val="nil"/>
              </w:pBdr>
              <w:spacing w:line="240" w:lineRule="auto"/>
              <w:rPr>
                <w:rFonts w:ascii="Georgia" w:eastAsia="Georgia" w:hAnsi="Georgia" w:cs="Georgia"/>
              </w:rPr>
            </w:pPr>
          </w:p>
        </w:tc>
      </w:tr>
    </w:tbl>
    <w:p w14:paraId="37CFFEDE" w14:textId="77777777" w:rsidR="00B97ADD" w:rsidRDefault="00B97ADD" w:rsidP="00B97ADD">
      <w:pPr>
        <w:pStyle w:val="Heading1"/>
        <w:rPr>
          <w:b/>
          <w:sz w:val="24"/>
          <w:szCs w:val="24"/>
          <w:u w:val="single"/>
        </w:rPr>
      </w:pPr>
      <w:r>
        <w:rPr>
          <w:b/>
          <w:noProof/>
          <w:sz w:val="24"/>
          <w:szCs w:val="24"/>
          <w:u w:val="single"/>
        </w:rPr>
        <w:lastRenderedPageBreak/>
        <w:drawing>
          <wp:anchor distT="114300" distB="114300" distL="114300" distR="114300" simplePos="0" relativeHeight="251671552" behindDoc="0" locked="0" layoutInCell="1" hidden="0" allowOverlap="1" wp14:anchorId="4171537B" wp14:editId="339C5E71">
            <wp:simplePos x="0" y="0"/>
            <wp:positionH relativeFrom="page">
              <wp:posOffset>752475</wp:posOffset>
            </wp:positionH>
            <wp:positionV relativeFrom="page">
              <wp:posOffset>641938</wp:posOffset>
            </wp:positionV>
            <wp:extent cx="6262688" cy="8350250"/>
            <wp:effectExtent l="0" t="0" r="0" b="0"/>
            <wp:wrapSquare wrapText="bothSides" distT="114300" distB="114300" distL="114300" distR="11430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62688" cy="8350250"/>
                    </a:xfrm>
                    <a:prstGeom prst="rect">
                      <a:avLst/>
                    </a:prstGeom>
                    <a:ln/>
                  </pic:spPr>
                </pic:pic>
              </a:graphicData>
            </a:graphic>
          </wp:anchor>
        </w:drawing>
      </w:r>
    </w:p>
    <w:p w14:paraId="798F7BF1" w14:textId="77777777" w:rsidR="00B97ADD" w:rsidRDefault="00B97ADD" w:rsidP="00B97ADD">
      <w:pPr>
        <w:pStyle w:val="Heading1"/>
        <w:rPr>
          <w:b/>
          <w:sz w:val="24"/>
          <w:szCs w:val="24"/>
          <w:u w:val="single"/>
        </w:rPr>
      </w:pPr>
    </w:p>
    <w:p w14:paraId="1092D0A7" w14:textId="1CFA2F01" w:rsidR="00B97ADD" w:rsidRDefault="00FD3601" w:rsidP="00FD3601">
      <w:pPr>
        <w:pStyle w:val="Heading1"/>
        <w:keepNext w:val="0"/>
        <w:keepLines w:val="0"/>
        <w:spacing w:before="0" w:after="0"/>
        <w:ind w:left="540"/>
        <w:rPr>
          <w:b/>
          <w:sz w:val="24"/>
          <w:szCs w:val="24"/>
          <w:u w:val="single"/>
        </w:rPr>
      </w:pPr>
      <w:bookmarkStart w:id="1" w:name="_heading=h.se6rwq3g0ls5" w:colFirst="0" w:colLast="0"/>
      <w:bookmarkEnd w:id="1"/>
      <w:r>
        <w:rPr>
          <w:noProof/>
          <w:sz w:val="22"/>
          <w:szCs w:val="22"/>
        </w:rPr>
        <w:lastRenderedPageBreak/>
        <w:drawing>
          <wp:inline distT="0" distB="0" distL="0" distR="0" wp14:anchorId="44E9FA07" wp14:editId="5F29AF04">
            <wp:extent cx="6977319" cy="5230225"/>
            <wp:effectExtent l="0" t="0" r="0" b="0"/>
            <wp:docPr id="34" name="image6.jpg" descr="New book commemorates Roslyn mine tragedy of 1892 | News |  dailyrecordnews.com"/>
            <wp:cNvGraphicFramePr/>
            <a:graphic xmlns:a="http://schemas.openxmlformats.org/drawingml/2006/main">
              <a:graphicData uri="http://schemas.openxmlformats.org/drawingml/2006/picture">
                <pic:pic xmlns:pic="http://schemas.openxmlformats.org/drawingml/2006/picture">
                  <pic:nvPicPr>
                    <pic:cNvPr id="0" name="image6.jpg" descr="New book commemorates Roslyn mine tragedy of 1892 | News |  dailyrecordnews.com"/>
                    <pic:cNvPicPr preferRelativeResize="0"/>
                  </pic:nvPicPr>
                  <pic:blipFill>
                    <a:blip r:embed="rId15"/>
                    <a:srcRect/>
                    <a:stretch>
                      <a:fillRect/>
                    </a:stretch>
                  </pic:blipFill>
                  <pic:spPr>
                    <a:xfrm>
                      <a:off x="0" y="0"/>
                      <a:ext cx="6977319" cy="5230225"/>
                    </a:xfrm>
                    <a:prstGeom prst="rect">
                      <a:avLst/>
                    </a:prstGeom>
                    <a:ln/>
                  </pic:spPr>
                </pic:pic>
              </a:graphicData>
            </a:graphic>
          </wp:inline>
        </w:drawing>
      </w:r>
      <w:r w:rsidR="00B97ADD">
        <w:rPr>
          <w:noProof/>
          <w:sz w:val="22"/>
          <w:szCs w:val="22"/>
        </w:rPr>
        <w:lastRenderedPageBreak/>
        <w:drawing>
          <wp:inline distT="0" distB="0" distL="0" distR="0" wp14:anchorId="41DBB7CE" wp14:editId="25272EA8">
            <wp:extent cx="6996113" cy="5385896"/>
            <wp:effectExtent l="0" t="0" r="0" b="0"/>
            <wp:docPr id="29" name="image2.jpg" descr="Worst coal-mine disaster in Washington history kills 45 miners at Roslyn on  May 10, 1892. - HistoryLink.org"/>
            <wp:cNvGraphicFramePr/>
            <a:graphic xmlns:a="http://schemas.openxmlformats.org/drawingml/2006/main">
              <a:graphicData uri="http://schemas.openxmlformats.org/drawingml/2006/picture">
                <pic:pic xmlns:pic="http://schemas.openxmlformats.org/drawingml/2006/picture">
                  <pic:nvPicPr>
                    <pic:cNvPr id="0" name="image2.jpg" descr="Worst coal-mine disaster in Washington history kills 45 miners at Roslyn on  May 10, 1892. - HistoryLink.org"/>
                    <pic:cNvPicPr preferRelativeResize="0"/>
                  </pic:nvPicPr>
                  <pic:blipFill>
                    <a:blip r:embed="rId16"/>
                    <a:srcRect/>
                    <a:stretch>
                      <a:fillRect/>
                    </a:stretch>
                  </pic:blipFill>
                  <pic:spPr>
                    <a:xfrm>
                      <a:off x="0" y="0"/>
                      <a:ext cx="6996113" cy="5385896"/>
                    </a:xfrm>
                    <a:prstGeom prst="rect">
                      <a:avLst/>
                    </a:prstGeom>
                    <a:ln/>
                  </pic:spPr>
                </pic:pic>
              </a:graphicData>
            </a:graphic>
          </wp:inline>
        </w:drawing>
      </w:r>
    </w:p>
    <w:p w14:paraId="6B5B5322" w14:textId="77777777" w:rsidR="00B97ADD" w:rsidRDefault="00B97ADD" w:rsidP="00B97ADD">
      <w:pPr>
        <w:pStyle w:val="Heading1"/>
        <w:rPr>
          <w:b/>
          <w:sz w:val="24"/>
          <w:szCs w:val="24"/>
          <w:u w:val="single"/>
        </w:rPr>
      </w:pPr>
      <w:bookmarkStart w:id="2" w:name="_heading=h.z84zowctmdi" w:colFirst="0" w:colLast="0"/>
      <w:bookmarkEnd w:id="2"/>
    </w:p>
    <w:p w14:paraId="7E75C392" w14:textId="55C8A2C5" w:rsidR="00B97ADD" w:rsidRDefault="00FD3601" w:rsidP="00FD3601">
      <w:pPr>
        <w:spacing w:line="240" w:lineRule="auto"/>
        <w:rPr>
          <w:b/>
          <w:sz w:val="24"/>
          <w:szCs w:val="24"/>
          <w:u w:val="single"/>
        </w:rPr>
      </w:pPr>
      <w:bookmarkStart w:id="3" w:name="_heading=h.272x94x5r4nb" w:colFirst="0" w:colLast="0"/>
      <w:bookmarkEnd w:id="3"/>
      <w:r>
        <w:rPr>
          <w:b/>
          <w:sz w:val="24"/>
          <w:szCs w:val="24"/>
          <w:u w:val="single"/>
        </w:rPr>
        <w:br w:type="page"/>
      </w:r>
    </w:p>
    <w:p w14:paraId="09E7630B" w14:textId="77777777" w:rsidR="00B97ADD" w:rsidRPr="00B97ADD" w:rsidRDefault="00B97ADD" w:rsidP="00B97ADD">
      <w:pPr>
        <w:rPr>
          <w:rFonts w:asciiTheme="minorHAnsi" w:eastAsia="Georgia" w:hAnsiTheme="minorHAnsi" w:cstheme="minorHAnsi"/>
          <w:b/>
          <w:sz w:val="28"/>
          <w:szCs w:val="28"/>
          <w:u w:val="single"/>
        </w:rPr>
      </w:pPr>
      <w:r w:rsidRPr="00B97ADD">
        <w:rPr>
          <w:rFonts w:asciiTheme="minorHAnsi" w:eastAsia="Georgia" w:hAnsiTheme="minorHAnsi" w:cstheme="minorHAnsi"/>
          <w:b/>
          <w:sz w:val="28"/>
          <w:szCs w:val="28"/>
          <w:u w:val="single"/>
        </w:rPr>
        <w:lastRenderedPageBreak/>
        <w:t>Activity #4: Elegy</w:t>
      </w:r>
    </w:p>
    <w:p w14:paraId="0CCF5A84" w14:textId="77777777" w:rsidR="00B97ADD" w:rsidRDefault="00B97ADD" w:rsidP="00B97ADD">
      <w:pPr>
        <w:rPr>
          <w:rFonts w:ascii="Georgia" w:eastAsia="Georgia" w:hAnsi="Georgia" w:cs="Georgia"/>
          <w:b/>
          <w:sz w:val="24"/>
          <w:szCs w:val="24"/>
          <w:u w:val="single"/>
        </w:rPr>
      </w:pPr>
    </w:p>
    <w:p w14:paraId="09D0324E" w14:textId="77777777" w:rsidR="00B97ADD" w:rsidRDefault="00B97ADD" w:rsidP="00B97ADD">
      <w:pPr>
        <w:rPr>
          <w:rFonts w:ascii="Georgia" w:eastAsia="Georgia" w:hAnsi="Georgia" w:cs="Georgia"/>
          <w:sz w:val="24"/>
          <w:szCs w:val="24"/>
        </w:rPr>
      </w:pPr>
      <w:r>
        <w:rPr>
          <w:rFonts w:ascii="Georgia" w:eastAsia="Georgia" w:hAnsi="Georgia" w:cs="Georgia"/>
          <w:sz w:val="24"/>
          <w:szCs w:val="24"/>
        </w:rPr>
        <w:t xml:space="preserve">You will be writing an elegy. To get ready to do so, you will review important vocabulary and look at a poem about mourning and loss. </w:t>
      </w:r>
    </w:p>
    <w:p w14:paraId="13267E3B" w14:textId="77777777" w:rsidR="00B97ADD" w:rsidRDefault="00B97ADD" w:rsidP="00B97ADD">
      <w:pPr>
        <w:rPr>
          <w:rFonts w:ascii="Georgia" w:eastAsia="Georgia" w:hAnsi="Georgia" w:cs="Georgia"/>
          <w:sz w:val="24"/>
          <w:szCs w:val="24"/>
        </w:rPr>
      </w:pPr>
    </w:p>
    <w:p w14:paraId="46C55122" w14:textId="77777777" w:rsidR="00B97ADD" w:rsidRDefault="00B97ADD" w:rsidP="00B97ADD">
      <w:pPr>
        <w:rPr>
          <w:rFonts w:ascii="Georgia" w:eastAsia="Georgia" w:hAnsi="Georgia" w:cs="Georgia"/>
          <w:sz w:val="24"/>
          <w:szCs w:val="24"/>
          <w:u w:val="single"/>
        </w:rPr>
      </w:pPr>
      <w:r>
        <w:rPr>
          <w:rFonts w:ascii="Georgia" w:eastAsia="Georgia" w:hAnsi="Georgia" w:cs="Georgia"/>
          <w:sz w:val="24"/>
          <w:szCs w:val="24"/>
        </w:rPr>
        <w:t>Vocabulary words to define and consider using in your elegies. Next, add as many words as you can think of that could be good for your elegies.</w:t>
      </w:r>
    </w:p>
    <w:p w14:paraId="1AC66BEE" w14:textId="77777777" w:rsidR="00B97ADD" w:rsidRDefault="00B97ADD" w:rsidP="00B97ADD">
      <w:pPr>
        <w:rPr>
          <w:rFonts w:ascii="Georgia" w:eastAsia="Georgia" w:hAnsi="Georgia" w:cs="Georgia"/>
          <w:sz w:val="24"/>
          <w:szCs w:val="24"/>
          <w:u w:val="single"/>
        </w:rPr>
      </w:pPr>
    </w:p>
    <w:tbl>
      <w:tblPr>
        <w:tblW w:w="1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8835"/>
      </w:tblGrid>
      <w:tr w:rsidR="00B97ADD" w14:paraId="487BA207" w14:textId="77777777" w:rsidTr="00A70CA5">
        <w:trPr>
          <w:trHeight w:val="930"/>
        </w:trPr>
        <w:tc>
          <w:tcPr>
            <w:tcW w:w="2340" w:type="dxa"/>
            <w:vAlign w:val="center"/>
          </w:tcPr>
          <w:p w14:paraId="4927567D" w14:textId="77777777" w:rsidR="00B97ADD" w:rsidRPr="00B97ADD" w:rsidRDefault="00B97ADD" w:rsidP="00A70CA5">
            <w:pPr>
              <w:jc w:val="center"/>
              <w:rPr>
                <w:rFonts w:asciiTheme="minorHAnsi" w:eastAsia="Georgia" w:hAnsiTheme="minorHAnsi" w:cstheme="minorHAnsi"/>
                <w:sz w:val="24"/>
                <w:szCs w:val="24"/>
              </w:rPr>
            </w:pPr>
            <w:r w:rsidRPr="00B97ADD">
              <w:rPr>
                <w:rFonts w:asciiTheme="minorHAnsi" w:eastAsia="Georgia" w:hAnsiTheme="minorHAnsi" w:cstheme="minorHAnsi"/>
                <w:sz w:val="24"/>
                <w:szCs w:val="24"/>
              </w:rPr>
              <w:t>Hardship</w:t>
            </w:r>
          </w:p>
        </w:tc>
        <w:tc>
          <w:tcPr>
            <w:tcW w:w="8835" w:type="dxa"/>
          </w:tcPr>
          <w:p w14:paraId="052DC8C3" w14:textId="77777777" w:rsidR="00B97ADD" w:rsidRPr="00B97ADD" w:rsidRDefault="00B97ADD" w:rsidP="00A70CA5">
            <w:pPr>
              <w:rPr>
                <w:rFonts w:asciiTheme="minorHAnsi" w:eastAsia="Georgia" w:hAnsiTheme="minorHAnsi" w:cstheme="minorHAnsi"/>
                <w:sz w:val="24"/>
                <w:szCs w:val="24"/>
              </w:rPr>
            </w:pPr>
          </w:p>
        </w:tc>
      </w:tr>
      <w:tr w:rsidR="00B97ADD" w14:paraId="32C6BE4A" w14:textId="77777777" w:rsidTr="00A70CA5">
        <w:trPr>
          <w:trHeight w:val="930"/>
        </w:trPr>
        <w:tc>
          <w:tcPr>
            <w:tcW w:w="2340" w:type="dxa"/>
            <w:vAlign w:val="center"/>
          </w:tcPr>
          <w:p w14:paraId="4A03C16E" w14:textId="77777777" w:rsidR="00B97ADD" w:rsidRPr="00B97ADD" w:rsidRDefault="00B97ADD" w:rsidP="00A70CA5">
            <w:pPr>
              <w:jc w:val="center"/>
              <w:rPr>
                <w:rFonts w:asciiTheme="minorHAnsi" w:eastAsia="Georgia" w:hAnsiTheme="minorHAnsi" w:cstheme="minorHAnsi"/>
                <w:sz w:val="24"/>
                <w:szCs w:val="24"/>
              </w:rPr>
            </w:pPr>
            <w:r w:rsidRPr="00B97ADD">
              <w:rPr>
                <w:rFonts w:asciiTheme="minorHAnsi" w:eastAsia="Georgia" w:hAnsiTheme="minorHAnsi" w:cstheme="minorHAnsi"/>
                <w:sz w:val="24"/>
                <w:szCs w:val="24"/>
              </w:rPr>
              <w:t>Tragedy</w:t>
            </w:r>
          </w:p>
        </w:tc>
        <w:tc>
          <w:tcPr>
            <w:tcW w:w="8835" w:type="dxa"/>
          </w:tcPr>
          <w:p w14:paraId="0D207F77" w14:textId="77777777" w:rsidR="00B97ADD" w:rsidRPr="00B97ADD" w:rsidRDefault="00B97ADD" w:rsidP="00A70CA5">
            <w:pPr>
              <w:rPr>
                <w:rFonts w:asciiTheme="minorHAnsi" w:eastAsia="Georgia" w:hAnsiTheme="minorHAnsi" w:cstheme="minorHAnsi"/>
                <w:sz w:val="24"/>
                <w:szCs w:val="24"/>
              </w:rPr>
            </w:pPr>
          </w:p>
        </w:tc>
      </w:tr>
      <w:tr w:rsidR="00B97ADD" w14:paraId="3E50B06C" w14:textId="77777777" w:rsidTr="00A70CA5">
        <w:trPr>
          <w:trHeight w:val="930"/>
        </w:trPr>
        <w:tc>
          <w:tcPr>
            <w:tcW w:w="2340" w:type="dxa"/>
            <w:vAlign w:val="center"/>
          </w:tcPr>
          <w:p w14:paraId="0D7EF05B" w14:textId="77777777" w:rsidR="00B97ADD" w:rsidRPr="00B97ADD" w:rsidRDefault="00B97ADD" w:rsidP="00A70CA5">
            <w:pPr>
              <w:jc w:val="center"/>
              <w:rPr>
                <w:rFonts w:asciiTheme="minorHAnsi" w:eastAsia="Georgia" w:hAnsiTheme="minorHAnsi" w:cstheme="minorHAnsi"/>
                <w:sz w:val="24"/>
                <w:szCs w:val="24"/>
              </w:rPr>
            </w:pPr>
            <w:r w:rsidRPr="00B97ADD">
              <w:rPr>
                <w:rFonts w:asciiTheme="minorHAnsi" w:eastAsia="Georgia" w:hAnsiTheme="minorHAnsi" w:cstheme="minorHAnsi"/>
                <w:sz w:val="24"/>
                <w:szCs w:val="24"/>
              </w:rPr>
              <w:t>Elegy</w:t>
            </w:r>
          </w:p>
        </w:tc>
        <w:tc>
          <w:tcPr>
            <w:tcW w:w="8835" w:type="dxa"/>
          </w:tcPr>
          <w:p w14:paraId="59D793DF" w14:textId="77777777" w:rsidR="00B97ADD" w:rsidRPr="00B97ADD" w:rsidRDefault="00B97ADD" w:rsidP="00A70CA5">
            <w:pPr>
              <w:rPr>
                <w:rFonts w:asciiTheme="minorHAnsi" w:eastAsia="Georgia" w:hAnsiTheme="minorHAnsi" w:cstheme="minorHAnsi"/>
                <w:sz w:val="24"/>
                <w:szCs w:val="24"/>
              </w:rPr>
            </w:pPr>
            <w:r w:rsidRPr="00B97ADD">
              <w:rPr>
                <w:rFonts w:asciiTheme="minorHAnsi" w:eastAsia="Georgia" w:hAnsiTheme="minorHAnsi" w:cstheme="minorHAnsi"/>
                <w:b/>
                <w:sz w:val="24"/>
                <w:szCs w:val="24"/>
                <w:u w:val="single"/>
              </w:rPr>
              <w:t>An elegy is a poem that commemorates or mourns the dead and that many poets have written elegies throughout history for different events.</w:t>
            </w:r>
          </w:p>
        </w:tc>
      </w:tr>
      <w:tr w:rsidR="00B97ADD" w14:paraId="39E0033A" w14:textId="77777777" w:rsidTr="00A70CA5">
        <w:trPr>
          <w:trHeight w:val="930"/>
        </w:trPr>
        <w:tc>
          <w:tcPr>
            <w:tcW w:w="2340" w:type="dxa"/>
            <w:vAlign w:val="center"/>
          </w:tcPr>
          <w:p w14:paraId="388CF3FB" w14:textId="77777777" w:rsidR="00B97ADD" w:rsidRPr="00B97ADD" w:rsidRDefault="00B97ADD" w:rsidP="00A70CA5">
            <w:pPr>
              <w:jc w:val="center"/>
              <w:rPr>
                <w:rFonts w:asciiTheme="minorHAnsi" w:eastAsia="Georgia" w:hAnsiTheme="minorHAnsi" w:cstheme="minorHAnsi"/>
                <w:sz w:val="24"/>
                <w:szCs w:val="24"/>
              </w:rPr>
            </w:pPr>
            <w:r w:rsidRPr="00B97ADD">
              <w:rPr>
                <w:rFonts w:asciiTheme="minorHAnsi" w:eastAsia="Georgia" w:hAnsiTheme="minorHAnsi" w:cstheme="minorHAnsi"/>
                <w:sz w:val="24"/>
                <w:szCs w:val="24"/>
              </w:rPr>
              <w:t>Explosion</w:t>
            </w:r>
          </w:p>
        </w:tc>
        <w:tc>
          <w:tcPr>
            <w:tcW w:w="8835" w:type="dxa"/>
          </w:tcPr>
          <w:p w14:paraId="1278A85F" w14:textId="77777777" w:rsidR="00B97ADD" w:rsidRPr="00B97ADD" w:rsidRDefault="00B97ADD" w:rsidP="00A70CA5">
            <w:pPr>
              <w:rPr>
                <w:rFonts w:asciiTheme="minorHAnsi" w:eastAsia="Georgia" w:hAnsiTheme="minorHAnsi" w:cstheme="minorHAnsi"/>
                <w:sz w:val="24"/>
                <w:szCs w:val="24"/>
              </w:rPr>
            </w:pPr>
          </w:p>
        </w:tc>
      </w:tr>
      <w:tr w:rsidR="00B97ADD" w14:paraId="2188B9F5" w14:textId="77777777" w:rsidTr="00A70CA5">
        <w:trPr>
          <w:trHeight w:val="930"/>
        </w:trPr>
        <w:tc>
          <w:tcPr>
            <w:tcW w:w="2340" w:type="dxa"/>
            <w:vAlign w:val="center"/>
          </w:tcPr>
          <w:p w14:paraId="61E8A32E" w14:textId="77777777" w:rsidR="00B97ADD" w:rsidRDefault="00B97ADD" w:rsidP="00A70CA5">
            <w:pPr>
              <w:jc w:val="center"/>
              <w:rPr>
                <w:rFonts w:ascii="Georgia" w:eastAsia="Georgia" w:hAnsi="Georgia" w:cs="Georgia"/>
              </w:rPr>
            </w:pPr>
          </w:p>
        </w:tc>
        <w:tc>
          <w:tcPr>
            <w:tcW w:w="8835" w:type="dxa"/>
          </w:tcPr>
          <w:p w14:paraId="34C9171E" w14:textId="77777777" w:rsidR="00B97ADD" w:rsidRDefault="00B97ADD" w:rsidP="00A70CA5">
            <w:pPr>
              <w:rPr>
                <w:rFonts w:ascii="Georgia" w:eastAsia="Georgia" w:hAnsi="Georgia" w:cs="Georgia"/>
              </w:rPr>
            </w:pPr>
          </w:p>
        </w:tc>
      </w:tr>
      <w:tr w:rsidR="00B97ADD" w14:paraId="5CC9671F" w14:textId="77777777" w:rsidTr="00A70CA5">
        <w:trPr>
          <w:trHeight w:val="930"/>
        </w:trPr>
        <w:tc>
          <w:tcPr>
            <w:tcW w:w="2340" w:type="dxa"/>
            <w:vAlign w:val="center"/>
          </w:tcPr>
          <w:p w14:paraId="1552C09A" w14:textId="77777777" w:rsidR="00B97ADD" w:rsidRDefault="00B97ADD" w:rsidP="00A70CA5">
            <w:pPr>
              <w:jc w:val="center"/>
              <w:rPr>
                <w:rFonts w:ascii="Georgia" w:eastAsia="Georgia" w:hAnsi="Georgia" w:cs="Georgia"/>
              </w:rPr>
            </w:pPr>
          </w:p>
        </w:tc>
        <w:tc>
          <w:tcPr>
            <w:tcW w:w="8835" w:type="dxa"/>
          </w:tcPr>
          <w:p w14:paraId="22B38A32" w14:textId="77777777" w:rsidR="00B97ADD" w:rsidRDefault="00B97ADD" w:rsidP="00A70CA5">
            <w:pPr>
              <w:rPr>
                <w:rFonts w:ascii="Georgia" w:eastAsia="Georgia" w:hAnsi="Georgia" w:cs="Georgia"/>
              </w:rPr>
            </w:pPr>
          </w:p>
        </w:tc>
      </w:tr>
      <w:tr w:rsidR="00B97ADD" w14:paraId="69217285" w14:textId="77777777" w:rsidTr="00A70CA5">
        <w:trPr>
          <w:trHeight w:val="930"/>
        </w:trPr>
        <w:tc>
          <w:tcPr>
            <w:tcW w:w="2340" w:type="dxa"/>
            <w:vAlign w:val="center"/>
          </w:tcPr>
          <w:p w14:paraId="3585EAA0" w14:textId="77777777" w:rsidR="00B97ADD" w:rsidRDefault="00B97ADD" w:rsidP="00A70CA5">
            <w:pPr>
              <w:jc w:val="center"/>
              <w:rPr>
                <w:rFonts w:ascii="Georgia" w:eastAsia="Georgia" w:hAnsi="Georgia" w:cs="Georgia"/>
              </w:rPr>
            </w:pPr>
          </w:p>
        </w:tc>
        <w:tc>
          <w:tcPr>
            <w:tcW w:w="8835" w:type="dxa"/>
          </w:tcPr>
          <w:p w14:paraId="6D86D836" w14:textId="77777777" w:rsidR="00B97ADD" w:rsidRDefault="00B97ADD" w:rsidP="00A70CA5">
            <w:pPr>
              <w:rPr>
                <w:rFonts w:ascii="Georgia" w:eastAsia="Georgia" w:hAnsi="Georgia" w:cs="Georgia"/>
              </w:rPr>
            </w:pPr>
          </w:p>
        </w:tc>
      </w:tr>
      <w:tr w:rsidR="00B97ADD" w14:paraId="74B89B6B" w14:textId="77777777" w:rsidTr="00A70CA5">
        <w:trPr>
          <w:trHeight w:val="930"/>
        </w:trPr>
        <w:tc>
          <w:tcPr>
            <w:tcW w:w="2340" w:type="dxa"/>
            <w:vAlign w:val="center"/>
          </w:tcPr>
          <w:p w14:paraId="43334F87" w14:textId="77777777" w:rsidR="00B97ADD" w:rsidRDefault="00B97ADD" w:rsidP="00A70CA5">
            <w:pPr>
              <w:jc w:val="center"/>
              <w:rPr>
                <w:rFonts w:ascii="Georgia" w:eastAsia="Georgia" w:hAnsi="Georgia" w:cs="Georgia"/>
              </w:rPr>
            </w:pPr>
          </w:p>
        </w:tc>
        <w:tc>
          <w:tcPr>
            <w:tcW w:w="8835" w:type="dxa"/>
          </w:tcPr>
          <w:p w14:paraId="227EC782" w14:textId="77777777" w:rsidR="00B97ADD" w:rsidRDefault="00B97ADD" w:rsidP="00A70CA5">
            <w:pPr>
              <w:rPr>
                <w:rFonts w:ascii="Georgia" w:eastAsia="Georgia" w:hAnsi="Georgia" w:cs="Georgia"/>
              </w:rPr>
            </w:pPr>
          </w:p>
        </w:tc>
      </w:tr>
      <w:tr w:rsidR="00B97ADD" w14:paraId="485D375C" w14:textId="77777777" w:rsidTr="00A70CA5">
        <w:trPr>
          <w:trHeight w:val="930"/>
        </w:trPr>
        <w:tc>
          <w:tcPr>
            <w:tcW w:w="2340" w:type="dxa"/>
            <w:vAlign w:val="center"/>
          </w:tcPr>
          <w:p w14:paraId="692F45DD" w14:textId="77777777" w:rsidR="00B97ADD" w:rsidRDefault="00B97ADD" w:rsidP="00A70CA5">
            <w:pPr>
              <w:jc w:val="center"/>
              <w:rPr>
                <w:rFonts w:ascii="Georgia" w:eastAsia="Georgia" w:hAnsi="Georgia" w:cs="Georgia"/>
              </w:rPr>
            </w:pPr>
          </w:p>
        </w:tc>
        <w:tc>
          <w:tcPr>
            <w:tcW w:w="8835" w:type="dxa"/>
          </w:tcPr>
          <w:p w14:paraId="55982200" w14:textId="77777777" w:rsidR="00B97ADD" w:rsidRDefault="00B97ADD" w:rsidP="00A70CA5">
            <w:pPr>
              <w:rPr>
                <w:rFonts w:ascii="Georgia" w:eastAsia="Georgia" w:hAnsi="Georgia" w:cs="Georgia"/>
              </w:rPr>
            </w:pPr>
          </w:p>
        </w:tc>
      </w:tr>
      <w:tr w:rsidR="00B97ADD" w14:paraId="79B6F054" w14:textId="77777777" w:rsidTr="00A70CA5">
        <w:trPr>
          <w:trHeight w:val="930"/>
        </w:trPr>
        <w:tc>
          <w:tcPr>
            <w:tcW w:w="2340" w:type="dxa"/>
            <w:vAlign w:val="center"/>
          </w:tcPr>
          <w:p w14:paraId="3B21AAB3" w14:textId="77777777" w:rsidR="00B97ADD" w:rsidRDefault="00B97ADD" w:rsidP="00A70CA5">
            <w:pPr>
              <w:jc w:val="center"/>
              <w:rPr>
                <w:rFonts w:ascii="Georgia" w:eastAsia="Georgia" w:hAnsi="Georgia" w:cs="Georgia"/>
              </w:rPr>
            </w:pPr>
          </w:p>
        </w:tc>
        <w:tc>
          <w:tcPr>
            <w:tcW w:w="8835" w:type="dxa"/>
          </w:tcPr>
          <w:p w14:paraId="159E6C8C" w14:textId="77777777" w:rsidR="00B97ADD" w:rsidRDefault="00B97ADD" w:rsidP="00A70CA5">
            <w:pPr>
              <w:rPr>
                <w:rFonts w:ascii="Georgia" w:eastAsia="Georgia" w:hAnsi="Georgia" w:cs="Georgia"/>
              </w:rPr>
            </w:pPr>
          </w:p>
        </w:tc>
      </w:tr>
    </w:tbl>
    <w:p w14:paraId="7A2EAC91" w14:textId="77777777" w:rsidR="00B97ADD" w:rsidRDefault="00B97ADD" w:rsidP="00B97ADD">
      <w:pPr>
        <w:spacing w:line="259" w:lineRule="auto"/>
        <w:ind w:left="720"/>
        <w:jc w:val="center"/>
        <w:rPr>
          <w:rFonts w:ascii="Georgia" w:eastAsia="Georgia" w:hAnsi="Georgia" w:cs="Georgia"/>
          <w:sz w:val="24"/>
          <w:szCs w:val="24"/>
        </w:rPr>
      </w:pPr>
    </w:p>
    <w:p w14:paraId="6B9F1FA6" w14:textId="77777777" w:rsidR="00B97ADD" w:rsidRDefault="00B97ADD" w:rsidP="00B97ADD">
      <w:pPr>
        <w:spacing w:line="259" w:lineRule="auto"/>
        <w:ind w:left="720"/>
        <w:jc w:val="center"/>
        <w:rPr>
          <w:rFonts w:ascii="Georgia" w:eastAsia="Georgia" w:hAnsi="Georgia" w:cs="Georgia"/>
          <w:sz w:val="24"/>
          <w:szCs w:val="24"/>
        </w:rPr>
      </w:pPr>
    </w:p>
    <w:p w14:paraId="0FEA443E" w14:textId="5C246B94" w:rsidR="00B97ADD" w:rsidRDefault="00B97ADD" w:rsidP="00FD3601">
      <w:pPr>
        <w:pStyle w:val="Heading1"/>
        <w:rPr>
          <w:rFonts w:ascii="Georgia" w:eastAsia="Georgia" w:hAnsi="Georgia" w:cs="Georgia"/>
          <w:sz w:val="24"/>
          <w:szCs w:val="24"/>
        </w:rPr>
      </w:pPr>
      <w:r>
        <w:rPr>
          <w:rFonts w:ascii="Georgia" w:eastAsia="Georgia" w:hAnsi="Georgia" w:cs="Georgia"/>
          <w:noProof/>
          <w:sz w:val="24"/>
          <w:szCs w:val="24"/>
        </w:rPr>
        <w:lastRenderedPageBreak/>
        <w:drawing>
          <wp:anchor distT="114300" distB="114300" distL="114300" distR="114300" simplePos="0" relativeHeight="251673600" behindDoc="0" locked="0" layoutInCell="1" hidden="0" allowOverlap="1" wp14:anchorId="519AFFA5" wp14:editId="424E386E">
            <wp:simplePos x="0" y="0"/>
            <wp:positionH relativeFrom="page">
              <wp:posOffset>3670935</wp:posOffset>
            </wp:positionH>
            <wp:positionV relativeFrom="page">
              <wp:posOffset>708613</wp:posOffset>
            </wp:positionV>
            <wp:extent cx="3477577" cy="7372464"/>
            <wp:effectExtent l="0" t="0" r="0" b="0"/>
            <wp:wrapSquare wrapText="bothSides" distT="114300" distB="11430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477577" cy="7372464"/>
                    </a:xfrm>
                    <a:prstGeom prst="rect">
                      <a:avLst/>
                    </a:prstGeom>
                    <a:ln/>
                  </pic:spPr>
                </pic:pic>
              </a:graphicData>
            </a:graphic>
          </wp:anchor>
        </w:drawing>
      </w:r>
      <w:r>
        <w:rPr>
          <w:rFonts w:ascii="Georgia" w:eastAsia="Georgia" w:hAnsi="Georgia" w:cs="Georgia"/>
          <w:sz w:val="24"/>
          <w:szCs w:val="24"/>
        </w:rPr>
        <w:t xml:space="preserve">Listen carefully to this poem, Providence, by Natasha Trethewey. </w:t>
      </w:r>
    </w:p>
    <w:p w14:paraId="2948B0CD" w14:textId="77777777" w:rsidR="00B97ADD" w:rsidRDefault="00B97ADD" w:rsidP="00B97ADD">
      <w:pPr>
        <w:pStyle w:val="Heading1"/>
        <w:rPr>
          <w:rFonts w:ascii="Georgia" w:eastAsia="Georgia" w:hAnsi="Georgia" w:cs="Georgia"/>
          <w:sz w:val="24"/>
          <w:szCs w:val="24"/>
        </w:rPr>
      </w:pPr>
      <w:bookmarkStart w:id="4" w:name="_heading=h.p4pmwpix7b7q" w:colFirst="0" w:colLast="0"/>
      <w:bookmarkEnd w:id="4"/>
      <w:r>
        <w:rPr>
          <w:rFonts w:ascii="Georgia" w:eastAsia="Georgia" w:hAnsi="Georgia" w:cs="Georgia"/>
          <w:sz w:val="24"/>
          <w:szCs w:val="24"/>
        </w:rPr>
        <w:t>Who or what do you think this poem is commemorating and mourning? Why?</w:t>
      </w:r>
    </w:p>
    <w:tbl>
      <w:tblPr>
        <w:tblW w:w="5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tblGrid>
      <w:tr w:rsidR="00B97ADD" w14:paraId="54EBB09F" w14:textId="77777777" w:rsidTr="00A70CA5">
        <w:trPr>
          <w:trHeight w:val="4605"/>
        </w:trPr>
        <w:tc>
          <w:tcPr>
            <w:tcW w:w="5115" w:type="dxa"/>
            <w:shd w:val="clear" w:color="auto" w:fill="auto"/>
            <w:tcMar>
              <w:top w:w="100" w:type="dxa"/>
              <w:left w:w="100" w:type="dxa"/>
              <w:bottom w:w="100" w:type="dxa"/>
              <w:right w:w="100" w:type="dxa"/>
            </w:tcMar>
          </w:tcPr>
          <w:p w14:paraId="64B37DBD" w14:textId="77777777" w:rsidR="00B97ADD" w:rsidRDefault="00B97ADD" w:rsidP="00A70CA5">
            <w:pPr>
              <w:widowControl w:val="0"/>
              <w:pBdr>
                <w:top w:val="nil"/>
                <w:left w:val="nil"/>
                <w:bottom w:val="nil"/>
                <w:right w:val="nil"/>
                <w:between w:val="nil"/>
              </w:pBdr>
              <w:spacing w:line="240" w:lineRule="auto"/>
              <w:rPr>
                <w:rFonts w:ascii="Georgia" w:eastAsia="Georgia" w:hAnsi="Georgia" w:cs="Georgia"/>
                <w:sz w:val="24"/>
                <w:szCs w:val="24"/>
              </w:rPr>
            </w:pPr>
          </w:p>
        </w:tc>
      </w:tr>
    </w:tbl>
    <w:p w14:paraId="70E3B25A" w14:textId="77777777" w:rsidR="00B97ADD" w:rsidRDefault="00B97ADD" w:rsidP="00B97ADD">
      <w:pPr>
        <w:pStyle w:val="Heading1"/>
        <w:rPr>
          <w:rFonts w:ascii="Georgia" w:eastAsia="Georgia" w:hAnsi="Georgia" w:cs="Georgia"/>
          <w:sz w:val="24"/>
          <w:szCs w:val="24"/>
        </w:rPr>
      </w:pPr>
      <w:bookmarkStart w:id="5" w:name="_heading=h.u1dw5bbg620r" w:colFirst="0" w:colLast="0"/>
      <w:bookmarkEnd w:id="5"/>
      <w:r>
        <w:rPr>
          <w:rFonts w:ascii="Georgia" w:eastAsia="Georgia" w:hAnsi="Georgia" w:cs="Georgia"/>
          <w:sz w:val="24"/>
          <w:szCs w:val="24"/>
        </w:rPr>
        <w:t>Your Turn: Elegy</w:t>
      </w:r>
    </w:p>
    <w:p w14:paraId="6A3E2ACB" w14:textId="77777777" w:rsidR="00B97ADD" w:rsidRDefault="00B97ADD" w:rsidP="00B97ADD">
      <w:pPr>
        <w:rPr>
          <w:rFonts w:ascii="Georgia" w:eastAsia="Georgia" w:hAnsi="Georgia" w:cs="Georgia"/>
        </w:rPr>
      </w:pPr>
      <w:r>
        <w:rPr>
          <w:rFonts w:ascii="Georgia" w:eastAsia="Georgia" w:hAnsi="Georgia" w:cs="Georgia"/>
        </w:rPr>
        <w:t>Brainstorm words or ideas that you will want to include in your elegy about the Roslyn Mine explosion.</w:t>
      </w:r>
    </w:p>
    <w:tbl>
      <w:tblPr>
        <w:tblW w:w="5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tblGrid>
      <w:tr w:rsidR="00B97ADD" w14:paraId="0D4347A6" w14:textId="77777777" w:rsidTr="00A70CA5">
        <w:trPr>
          <w:trHeight w:val="3585"/>
        </w:trPr>
        <w:tc>
          <w:tcPr>
            <w:tcW w:w="5100" w:type="dxa"/>
            <w:shd w:val="clear" w:color="auto" w:fill="auto"/>
            <w:tcMar>
              <w:top w:w="100" w:type="dxa"/>
              <w:left w:w="100" w:type="dxa"/>
              <w:bottom w:w="100" w:type="dxa"/>
              <w:right w:w="100" w:type="dxa"/>
            </w:tcMar>
          </w:tcPr>
          <w:p w14:paraId="6DFC9093" w14:textId="77777777" w:rsidR="00B97ADD" w:rsidRDefault="00B97ADD" w:rsidP="00A70CA5">
            <w:pPr>
              <w:widowControl w:val="0"/>
              <w:pBdr>
                <w:top w:val="nil"/>
                <w:left w:val="nil"/>
                <w:bottom w:val="nil"/>
                <w:right w:val="nil"/>
                <w:between w:val="nil"/>
              </w:pBdr>
              <w:spacing w:line="240" w:lineRule="auto"/>
            </w:pPr>
          </w:p>
        </w:tc>
      </w:tr>
    </w:tbl>
    <w:p w14:paraId="6F314E70" w14:textId="7D5E85E0" w:rsidR="00A07F65" w:rsidRDefault="00B97ADD" w:rsidP="00B97ADD">
      <w:pPr>
        <w:rPr>
          <w:rFonts w:ascii="Georgia" w:eastAsia="Georgia" w:hAnsi="Georgia" w:cs="Georgia"/>
        </w:rPr>
      </w:pPr>
      <w:r>
        <w:rPr>
          <w:rFonts w:ascii="Georgia" w:eastAsia="Georgia" w:hAnsi="Georgia" w:cs="Georgia"/>
        </w:rPr>
        <w:t xml:space="preserve">Write your elegy. You can write in short lines like in the example poem, or in longer lines. The structure is up to you. Be prepared to share your poem with the class. </w:t>
      </w:r>
    </w:p>
    <w:p w14:paraId="3A7F1874" w14:textId="649EEAA4" w:rsidR="00FD3601" w:rsidRPr="00FD3601" w:rsidRDefault="00FD3601" w:rsidP="00FD3601">
      <w:pPr>
        <w:pStyle w:val="Heading1"/>
        <w:rPr>
          <w:rFonts w:asciiTheme="minorHAnsi" w:eastAsia="Georgia" w:hAnsiTheme="minorHAnsi" w:cstheme="minorHAnsi"/>
          <w:b/>
          <w:sz w:val="28"/>
          <w:szCs w:val="28"/>
          <w:u w:val="single"/>
        </w:rPr>
      </w:pPr>
      <w:r w:rsidRPr="00FD3601">
        <w:rPr>
          <w:rFonts w:asciiTheme="minorHAnsi" w:eastAsia="Georgia" w:hAnsiTheme="minorHAnsi" w:cstheme="minorHAnsi"/>
          <w:b/>
          <w:sz w:val="28"/>
          <w:szCs w:val="28"/>
          <w:u w:val="single"/>
        </w:rPr>
        <w:lastRenderedPageBreak/>
        <w:t>Activity #</w:t>
      </w:r>
      <w:r>
        <w:rPr>
          <w:rFonts w:asciiTheme="minorHAnsi" w:eastAsia="Georgia" w:hAnsiTheme="minorHAnsi" w:cstheme="minorHAnsi"/>
          <w:b/>
          <w:sz w:val="28"/>
          <w:szCs w:val="28"/>
          <w:u w:val="single"/>
        </w:rPr>
        <w:t>5</w:t>
      </w:r>
      <w:r w:rsidRPr="00FD3601">
        <w:rPr>
          <w:rFonts w:asciiTheme="minorHAnsi" w:eastAsia="Georgia" w:hAnsiTheme="minorHAnsi" w:cstheme="minorHAnsi"/>
          <w:b/>
          <w:sz w:val="28"/>
          <w:szCs w:val="28"/>
          <w:u w:val="single"/>
        </w:rPr>
        <w:t>: Family Hardships</w:t>
      </w:r>
    </w:p>
    <w:p w14:paraId="38D9F2DB" w14:textId="77777777" w:rsidR="00FD3601" w:rsidRDefault="00FD3601" w:rsidP="00FD3601">
      <w:pPr>
        <w:rPr>
          <w:rFonts w:ascii="Georgia" w:eastAsia="Georgia" w:hAnsi="Georgia" w:cs="Georgia"/>
          <w:sz w:val="24"/>
          <w:szCs w:val="24"/>
        </w:rPr>
      </w:pPr>
      <w:r>
        <w:rPr>
          <w:rFonts w:ascii="Georgia" w:eastAsia="Georgia" w:hAnsi="Georgia" w:cs="Georgia"/>
          <w:sz w:val="24"/>
          <w:szCs w:val="24"/>
        </w:rPr>
        <w:t xml:space="preserve">Families of miners also faced many hardships. Everyday activities, such as preparing dinner, took much more work and time. The reading from the book, “From Old Country to Coal Country” is one of many accounts of what life was like in early Roslyn. Read the </w:t>
      </w:r>
      <w:proofErr w:type="spellStart"/>
      <w:r>
        <w:rPr>
          <w:rFonts w:ascii="Georgia" w:eastAsia="Georgia" w:hAnsi="Georgia" w:cs="Georgia"/>
          <w:sz w:val="24"/>
          <w:szCs w:val="24"/>
        </w:rPr>
        <w:t>Barich</w:t>
      </w:r>
      <w:proofErr w:type="spellEnd"/>
      <w:r>
        <w:rPr>
          <w:rFonts w:ascii="Georgia" w:eastAsia="Georgia" w:hAnsi="Georgia" w:cs="Georgia"/>
          <w:sz w:val="24"/>
          <w:szCs w:val="24"/>
        </w:rPr>
        <w:t xml:space="preserve"> Family account.</w:t>
      </w:r>
    </w:p>
    <w:p w14:paraId="1C4697CC" w14:textId="77777777" w:rsidR="00FD3601" w:rsidRDefault="00FD3601" w:rsidP="00FD3601">
      <w:pPr>
        <w:rPr>
          <w:rFonts w:ascii="Georgia" w:eastAsia="Georgia" w:hAnsi="Georgia" w:cs="Georgia"/>
          <w:sz w:val="24"/>
          <w:szCs w:val="24"/>
        </w:rPr>
      </w:pPr>
    </w:p>
    <w:p w14:paraId="5B3A3796" w14:textId="77777777" w:rsidR="00FD3601" w:rsidRDefault="00FD3601" w:rsidP="00FD3601">
      <w:pPr>
        <w:rPr>
          <w:rFonts w:ascii="Georgia" w:eastAsia="Georgia" w:hAnsi="Georgia" w:cs="Georgia"/>
          <w:sz w:val="24"/>
          <w:szCs w:val="24"/>
        </w:rPr>
      </w:pPr>
      <w:r>
        <w:rPr>
          <w:rFonts w:ascii="Georgia" w:eastAsia="Georgia" w:hAnsi="Georgia" w:cs="Georgia"/>
          <w:sz w:val="24"/>
          <w:szCs w:val="24"/>
        </w:rPr>
        <w:t>Before you read, look up the definition for each of the following vocabulary words.</w:t>
      </w:r>
    </w:p>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9240"/>
      </w:tblGrid>
      <w:tr w:rsidR="00FD3601" w14:paraId="5FEB3CC7" w14:textId="77777777" w:rsidTr="00E52E76">
        <w:tc>
          <w:tcPr>
            <w:tcW w:w="2280" w:type="dxa"/>
            <w:shd w:val="clear" w:color="auto" w:fill="auto"/>
            <w:tcMar>
              <w:top w:w="100" w:type="dxa"/>
              <w:left w:w="100" w:type="dxa"/>
              <w:bottom w:w="100" w:type="dxa"/>
              <w:right w:w="100" w:type="dxa"/>
            </w:tcMar>
          </w:tcPr>
          <w:p w14:paraId="63736476"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The Depression</w:t>
            </w:r>
          </w:p>
        </w:tc>
        <w:tc>
          <w:tcPr>
            <w:tcW w:w="9240" w:type="dxa"/>
            <w:shd w:val="clear" w:color="auto" w:fill="auto"/>
            <w:tcMar>
              <w:top w:w="100" w:type="dxa"/>
              <w:left w:w="100" w:type="dxa"/>
              <w:bottom w:w="100" w:type="dxa"/>
              <w:right w:w="100" w:type="dxa"/>
            </w:tcMar>
          </w:tcPr>
          <w:p w14:paraId="5CE1DD14"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r w:rsidR="00FD3601" w14:paraId="5ECA8650" w14:textId="77777777" w:rsidTr="00E52E76">
        <w:tc>
          <w:tcPr>
            <w:tcW w:w="2280" w:type="dxa"/>
            <w:shd w:val="clear" w:color="auto" w:fill="auto"/>
            <w:tcMar>
              <w:top w:w="100" w:type="dxa"/>
              <w:left w:w="100" w:type="dxa"/>
              <w:bottom w:w="100" w:type="dxa"/>
              <w:right w:w="100" w:type="dxa"/>
            </w:tcMar>
          </w:tcPr>
          <w:p w14:paraId="5E878970"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Ethnic</w:t>
            </w:r>
          </w:p>
        </w:tc>
        <w:tc>
          <w:tcPr>
            <w:tcW w:w="9240" w:type="dxa"/>
            <w:shd w:val="clear" w:color="auto" w:fill="auto"/>
            <w:tcMar>
              <w:top w:w="100" w:type="dxa"/>
              <w:left w:w="100" w:type="dxa"/>
              <w:bottom w:w="100" w:type="dxa"/>
              <w:right w:w="100" w:type="dxa"/>
            </w:tcMar>
          </w:tcPr>
          <w:p w14:paraId="10B08427"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r w:rsidR="00FD3601" w14:paraId="7A6183DE" w14:textId="77777777" w:rsidTr="00E52E76">
        <w:tc>
          <w:tcPr>
            <w:tcW w:w="2280" w:type="dxa"/>
            <w:shd w:val="clear" w:color="auto" w:fill="auto"/>
            <w:tcMar>
              <w:top w:w="100" w:type="dxa"/>
              <w:left w:w="100" w:type="dxa"/>
              <w:bottom w:w="100" w:type="dxa"/>
              <w:right w:w="100" w:type="dxa"/>
            </w:tcMar>
          </w:tcPr>
          <w:p w14:paraId="1A8F831B"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Pension Plan</w:t>
            </w:r>
          </w:p>
        </w:tc>
        <w:tc>
          <w:tcPr>
            <w:tcW w:w="9240" w:type="dxa"/>
            <w:shd w:val="clear" w:color="auto" w:fill="auto"/>
            <w:tcMar>
              <w:top w:w="100" w:type="dxa"/>
              <w:left w:w="100" w:type="dxa"/>
              <w:bottom w:w="100" w:type="dxa"/>
              <w:right w:w="100" w:type="dxa"/>
            </w:tcMar>
          </w:tcPr>
          <w:p w14:paraId="0EA566B2"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r w:rsidR="00FD3601" w14:paraId="0C3F5D1C" w14:textId="77777777" w:rsidTr="00E52E76">
        <w:tc>
          <w:tcPr>
            <w:tcW w:w="2280" w:type="dxa"/>
            <w:shd w:val="clear" w:color="auto" w:fill="auto"/>
            <w:tcMar>
              <w:top w:w="100" w:type="dxa"/>
              <w:left w:w="100" w:type="dxa"/>
              <w:bottom w:w="100" w:type="dxa"/>
              <w:right w:w="100" w:type="dxa"/>
            </w:tcMar>
          </w:tcPr>
          <w:p w14:paraId="0A0CC740"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Alternative</w:t>
            </w:r>
          </w:p>
        </w:tc>
        <w:tc>
          <w:tcPr>
            <w:tcW w:w="9240" w:type="dxa"/>
            <w:shd w:val="clear" w:color="auto" w:fill="auto"/>
            <w:tcMar>
              <w:top w:w="100" w:type="dxa"/>
              <w:left w:w="100" w:type="dxa"/>
              <w:bottom w:w="100" w:type="dxa"/>
              <w:right w:w="100" w:type="dxa"/>
            </w:tcMar>
          </w:tcPr>
          <w:p w14:paraId="27448F6F"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r w:rsidR="00FD3601" w14:paraId="1F09B68E" w14:textId="77777777" w:rsidTr="00E52E76">
        <w:tc>
          <w:tcPr>
            <w:tcW w:w="2280" w:type="dxa"/>
            <w:shd w:val="clear" w:color="auto" w:fill="auto"/>
            <w:tcMar>
              <w:top w:w="100" w:type="dxa"/>
              <w:left w:w="100" w:type="dxa"/>
              <w:bottom w:w="100" w:type="dxa"/>
              <w:right w:w="100" w:type="dxa"/>
            </w:tcMar>
          </w:tcPr>
          <w:p w14:paraId="75E3AF18"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Convenience</w:t>
            </w:r>
          </w:p>
        </w:tc>
        <w:tc>
          <w:tcPr>
            <w:tcW w:w="9240" w:type="dxa"/>
            <w:shd w:val="clear" w:color="auto" w:fill="auto"/>
            <w:tcMar>
              <w:top w:w="100" w:type="dxa"/>
              <w:left w:w="100" w:type="dxa"/>
              <w:bottom w:w="100" w:type="dxa"/>
              <w:right w:w="100" w:type="dxa"/>
            </w:tcMar>
          </w:tcPr>
          <w:p w14:paraId="3AC12734"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r w:rsidR="00FD3601" w14:paraId="42A01E20" w14:textId="77777777" w:rsidTr="00E52E76">
        <w:tc>
          <w:tcPr>
            <w:tcW w:w="2280" w:type="dxa"/>
            <w:shd w:val="clear" w:color="auto" w:fill="auto"/>
            <w:tcMar>
              <w:top w:w="100" w:type="dxa"/>
              <w:left w:w="100" w:type="dxa"/>
              <w:bottom w:w="100" w:type="dxa"/>
              <w:right w:w="100" w:type="dxa"/>
            </w:tcMar>
          </w:tcPr>
          <w:p w14:paraId="52AD360F" w14:textId="77777777" w:rsidR="00FD3601" w:rsidRPr="00FD3601" w:rsidRDefault="00FD3601" w:rsidP="00E52E76">
            <w:pPr>
              <w:widowControl w:val="0"/>
              <w:pBdr>
                <w:top w:val="nil"/>
                <w:left w:val="nil"/>
                <w:bottom w:val="nil"/>
                <w:right w:val="nil"/>
                <w:between w:val="nil"/>
              </w:pBdr>
              <w:spacing w:line="240" w:lineRule="auto"/>
              <w:rPr>
                <w:rFonts w:asciiTheme="minorHAnsi" w:eastAsia="Georgia" w:hAnsiTheme="minorHAnsi" w:cstheme="minorHAnsi"/>
                <w:sz w:val="24"/>
                <w:szCs w:val="24"/>
              </w:rPr>
            </w:pPr>
            <w:r w:rsidRPr="00FD3601">
              <w:rPr>
                <w:rFonts w:asciiTheme="minorHAnsi" w:eastAsia="Georgia" w:hAnsiTheme="minorHAnsi" w:cstheme="minorHAnsi"/>
                <w:sz w:val="24"/>
                <w:szCs w:val="24"/>
              </w:rPr>
              <w:t>Hardship</w:t>
            </w:r>
          </w:p>
        </w:tc>
        <w:tc>
          <w:tcPr>
            <w:tcW w:w="9240" w:type="dxa"/>
            <w:shd w:val="clear" w:color="auto" w:fill="auto"/>
            <w:tcMar>
              <w:top w:w="100" w:type="dxa"/>
              <w:left w:w="100" w:type="dxa"/>
              <w:bottom w:w="100" w:type="dxa"/>
              <w:right w:w="100" w:type="dxa"/>
            </w:tcMar>
          </w:tcPr>
          <w:p w14:paraId="59FFBA6F" w14:textId="77777777" w:rsidR="00FD3601" w:rsidRDefault="00FD3601" w:rsidP="00E52E76">
            <w:pPr>
              <w:widowControl w:val="0"/>
              <w:pBdr>
                <w:top w:val="nil"/>
                <w:left w:val="nil"/>
                <w:bottom w:val="nil"/>
                <w:right w:val="nil"/>
                <w:between w:val="nil"/>
              </w:pBdr>
              <w:spacing w:line="240" w:lineRule="auto"/>
              <w:rPr>
                <w:rFonts w:ascii="Georgia" w:eastAsia="Georgia" w:hAnsi="Georgia" w:cs="Georgia"/>
                <w:sz w:val="24"/>
                <w:szCs w:val="24"/>
              </w:rPr>
            </w:pPr>
          </w:p>
        </w:tc>
      </w:tr>
    </w:tbl>
    <w:p w14:paraId="4DBC8E6C" w14:textId="6DE80833" w:rsidR="00CA0CEF" w:rsidRDefault="00CA0CEF" w:rsidP="00FD3601">
      <w:pPr>
        <w:rPr>
          <w:rFonts w:ascii="Georgia" w:eastAsia="Georgia" w:hAnsi="Georgia" w:cs="Georgia"/>
          <w:sz w:val="24"/>
          <w:szCs w:val="24"/>
        </w:rPr>
      </w:pPr>
    </w:p>
    <w:p w14:paraId="2591C0AC" w14:textId="77777777" w:rsidR="00FD3601" w:rsidRDefault="00FD3601" w:rsidP="00FD3601">
      <w:pPr>
        <w:spacing w:line="240" w:lineRule="auto"/>
        <w:ind w:left="567"/>
        <w:rPr>
          <w:rFonts w:ascii="Georgia" w:eastAsia="Georgia" w:hAnsi="Georgia" w:cs="Georgia"/>
          <w:sz w:val="24"/>
          <w:szCs w:val="24"/>
        </w:rPr>
      </w:pPr>
      <w:proofErr w:type="spellStart"/>
      <w:r>
        <w:rPr>
          <w:rFonts w:ascii="Georgia" w:eastAsia="Georgia" w:hAnsi="Georgia" w:cs="Georgia"/>
          <w:sz w:val="24"/>
          <w:szCs w:val="24"/>
        </w:rPr>
        <w:t>Barich</w:t>
      </w:r>
      <w:proofErr w:type="spellEnd"/>
      <w:r>
        <w:rPr>
          <w:rFonts w:ascii="Georgia" w:eastAsia="Georgia" w:hAnsi="Georgia" w:cs="Georgia"/>
          <w:sz w:val="24"/>
          <w:szCs w:val="24"/>
        </w:rPr>
        <w:t xml:space="preserve">, Frank. </w:t>
      </w:r>
      <w:r>
        <w:rPr>
          <w:rFonts w:ascii="Georgia" w:eastAsia="Georgia" w:hAnsi="Georgia" w:cs="Georgia"/>
          <w:i/>
          <w:sz w:val="24"/>
          <w:szCs w:val="24"/>
        </w:rPr>
        <w:t>From Old Country to Coal Country</w:t>
      </w:r>
      <w:r>
        <w:rPr>
          <w:rFonts w:ascii="Georgia" w:eastAsia="Georgia" w:hAnsi="Georgia" w:cs="Georgia"/>
          <w:sz w:val="24"/>
          <w:szCs w:val="24"/>
        </w:rPr>
        <w:t xml:space="preserve">, Roslyn-Ronald-Cle Elum Heritage Club, Cle Elum, WA, 2005, pp. 22–27. </w:t>
      </w:r>
    </w:p>
    <w:p w14:paraId="63995A2D" w14:textId="77777777" w:rsidR="00FD3601" w:rsidRDefault="00FD3601" w:rsidP="00FD3601">
      <w:pPr>
        <w:spacing w:line="240" w:lineRule="auto"/>
        <w:ind w:left="567"/>
        <w:jc w:val="center"/>
        <w:rPr>
          <w:rFonts w:ascii="Georgia" w:eastAsia="Georgia" w:hAnsi="Georgia" w:cs="Georgia"/>
          <w:sz w:val="24"/>
          <w:szCs w:val="24"/>
        </w:rPr>
      </w:pPr>
      <w:r>
        <w:rPr>
          <w:rFonts w:ascii="Georgia" w:eastAsia="Georgia" w:hAnsi="Georgia" w:cs="Georgia"/>
          <w:b/>
          <w:sz w:val="28"/>
          <w:szCs w:val="28"/>
        </w:rPr>
        <w:t xml:space="preserve">The </w:t>
      </w:r>
      <w:proofErr w:type="spellStart"/>
      <w:r>
        <w:rPr>
          <w:rFonts w:ascii="Georgia" w:eastAsia="Georgia" w:hAnsi="Georgia" w:cs="Georgia"/>
          <w:b/>
          <w:sz w:val="28"/>
          <w:szCs w:val="28"/>
        </w:rPr>
        <w:t>Barich</w:t>
      </w:r>
      <w:proofErr w:type="spellEnd"/>
      <w:r>
        <w:rPr>
          <w:rFonts w:ascii="Georgia" w:eastAsia="Georgia" w:hAnsi="Georgia" w:cs="Georgia"/>
          <w:b/>
          <w:sz w:val="28"/>
          <w:szCs w:val="28"/>
        </w:rPr>
        <w:t xml:space="preserve"> Family History</w:t>
      </w:r>
      <w:r>
        <w:rPr>
          <w:rFonts w:ascii="Georgia" w:eastAsia="Georgia" w:hAnsi="Georgia" w:cs="Georgia"/>
          <w:sz w:val="24"/>
          <w:szCs w:val="24"/>
        </w:rPr>
        <w:br/>
        <w:t>By</w:t>
      </w:r>
      <w:r>
        <w:rPr>
          <w:rFonts w:ascii="Georgia" w:eastAsia="Georgia" w:hAnsi="Georgia" w:cs="Georgia"/>
          <w:sz w:val="24"/>
          <w:szCs w:val="24"/>
        </w:rPr>
        <w:br/>
        <w:t xml:space="preserve">Frank </w:t>
      </w:r>
      <w:proofErr w:type="spellStart"/>
      <w:r>
        <w:rPr>
          <w:rFonts w:ascii="Georgia" w:eastAsia="Georgia" w:hAnsi="Georgia" w:cs="Georgia"/>
          <w:sz w:val="24"/>
          <w:szCs w:val="24"/>
        </w:rPr>
        <w:t>Barich</w:t>
      </w:r>
      <w:proofErr w:type="spellEnd"/>
    </w:p>
    <w:p w14:paraId="0D256C6F"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ARRIVAL</w:t>
      </w:r>
    </w:p>
    <w:p w14:paraId="6FBD8A01" w14:textId="77777777" w:rsidR="00FD3601" w:rsidRDefault="00FD3601" w:rsidP="00FD3601">
      <w:pPr>
        <w:spacing w:line="240" w:lineRule="auto"/>
        <w:rPr>
          <w:rFonts w:ascii="Georgia" w:eastAsia="Georgia" w:hAnsi="Georgia" w:cs="Georgia"/>
          <w:sz w:val="24"/>
          <w:szCs w:val="24"/>
        </w:rPr>
      </w:pPr>
    </w:p>
    <w:p w14:paraId="55644498"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Vance </w:t>
      </w:r>
      <w:proofErr w:type="spellStart"/>
      <w:r>
        <w:rPr>
          <w:rFonts w:ascii="Georgia" w:eastAsia="Georgia" w:hAnsi="Georgia" w:cs="Georgia"/>
          <w:sz w:val="24"/>
          <w:szCs w:val="24"/>
        </w:rPr>
        <w:t>Barich</w:t>
      </w:r>
      <w:proofErr w:type="spellEnd"/>
      <w:r>
        <w:rPr>
          <w:rFonts w:ascii="Georgia" w:eastAsia="Georgia" w:hAnsi="Georgia" w:cs="Georgia"/>
          <w:sz w:val="24"/>
          <w:szCs w:val="24"/>
        </w:rPr>
        <w:t xml:space="preserve">, senior, arrived from the Dalmatian Coast of what is known today as Croatia. Pauline </w:t>
      </w:r>
      <w:proofErr w:type="spellStart"/>
      <w:r>
        <w:rPr>
          <w:rFonts w:ascii="Georgia" w:eastAsia="Georgia" w:hAnsi="Georgia" w:cs="Georgia"/>
          <w:sz w:val="24"/>
          <w:szCs w:val="24"/>
        </w:rPr>
        <w:t>Pasquan</w:t>
      </w:r>
      <w:proofErr w:type="spellEnd"/>
      <w:r>
        <w:rPr>
          <w:rFonts w:ascii="Georgia" w:eastAsia="Georgia" w:hAnsi="Georgia" w:cs="Georgia"/>
          <w:sz w:val="24"/>
          <w:szCs w:val="24"/>
        </w:rPr>
        <w:t xml:space="preserve"> arrived from the village of </w:t>
      </w:r>
      <w:proofErr w:type="spellStart"/>
      <w:r>
        <w:rPr>
          <w:rFonts w:ascii="Georgia" w:eastAsia="Georgia" w:hAnsi="Georgia" w:cs="Georgia"/>
          <w:sz w:val="24"/>
          <w:szCs w:val="24"/>
        </w:rPr>
        <w:t>Mrkopalj</w:t>
      </w:r>
      <w:proofErr w:type="spellEnd"/>
      <w:r>
        <w:rPr>
          <w:rFonts w:ascii="Georgia" w:eastAsia="Georgia" w:hAnsi="Georgia" w:cs="Georgia"/>
          <w:sz w:val="24"/>
          <w:szCs w:val="24"/>
        </w:rPr>
        <w:t>. Both of their citizenship papers showed they were from the Austrian-Hungarian Empire. They were some of the thousands that immigrated prior to and during World War I.</w:t>
      </w:r>
    </w:p>
    <w:p w14:paraId="02A85B35" w14:textId="77777777" w:rsidR="00FD3601" w:rsidRDefault="00FD3601" w:rsidP="00FD3601">
      <w:pPr>
        <w:spacing w:line="240" w:lineRule="auto"/>
        <w:rPr>
          <w:rFonts w:ascii="Georgia" w:eastAsia="Georgia" w:hAnsi="Georgia" w:cs="Georgia"/>
          <w:sz w:val="24"/>
          <w:szCs w:val="24"/>
        </w:rPr>
      </w:pPr>
    </w:p>
    <w:p w14:paraId="0FBFA785"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Vance and Pauline met at the boarding house where Pauline was staying with her sister. After their marriage, they settled in the south of Roslyn known as Ducktown. Life was an up and down experience: raising 15 children during the depression and World War II. Vance and Pauline came to America so they could pick money from the trees. What a surprise! There were no trees with leaves of money, only hard work. Sometimes it was “eight” days a week… a comment we often heard at the kitchen table.</w:t>
      </w:r>
    </w:p>
    <w:p w14:paraId="468A53B0" w14:textId="77777777" w:rsidR="00FD3601" w:rsidRDefault="00FD3601" w:rsidP="00FD3601">
      <w:pPr>
        <w:spacing w:line="240" w:lineRule="auto"/>
        <w:rPr>
          <w:rFonts w:ascii="Georgia" w:eastAsia="Georgia" w:hAnsi="Georgia" w:cs="Georgia"/>
          <w:sz w:val="24"/>
          <w:szCs w:val="24"/>
        </w:rPr>
      </w:pPr>
    </w:p>
    <w:p w14:paraId="43B96486"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THE BACKYARD AND COAL SHANTY</w:t>
      </w:r>
    </w:p>
    <w:p w14:paraId="3A523D80" w14:textId="77777777" w:rsidR="00FD3601" w:rsidRDefault="00FD3601" w:rsidP="00FD3601">
      <w:pPr>
        <w:spacing w:line="240" w:lineRule="auto"/>
        <w:rPr>
          <w:rFonts w:ascii="Georgia" w:eastAsia="Georgia" w:hAnsi="Georgia" w:cs="Georgia"/>
          <w:sz w:val="24"/>
          <w:szCs w:val="24"/>
        </w:rPr>
      </w:pPr>
    </w:p>
    <w:p w14:paraId="000E22A8"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We had a miniature farm. A large garden for spring vegetables to fall vegetables. Potatoes, onions, lettuce, and lots of cabbage for sauerkraut. In one corner of the yard was the chicken coop. Next to that was the pigpen. The coal shed stored both wood and coal to supply the two stoves in the house. One was for cooking, and one for heating the second and third floors. Like most homes, there was a cellar. A place to store the kraut and the wine they made. The coal shed was also used to cure hams and bacon. A block to chop kindling and execute roosters and hens that quit laying. It was a tough place to get the coal and wood in the winter because of snow and ice.</w:t>
      </w:r>
    </w:p>
    <w:p w14:paraId="395441A0" w14:textId="77777777" w:rsidR="00FD3601" w:rsidRDefault="00FD3601" w:rsidP="00FD3601">
      <w:pPr>
        <w:spacing w:line="240" w:lineRule="auto"/>
        <w:rPr>
          <w:rFonts w:ascii="Georgia" w:eastAsia="Georgia" w:hAnsi="Georgia" w:cs="Georgia"/>
          <w:b/>
          <w:sz w:val="24"/>
          <w:szCs w:val="24"/>
          <w:u w:val="single"/>
        </w:rPr>
      </w:pPr>
    </w:p>
    <w:p w14:paraId="7066729C"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FALL ACTIVITIES</w:t>
      </w:r>
    </w:p>
    <w:p w14:paraId="2547D032" w14:textId="77777777" w:rsidR="00FD3601" w:rsidRDefault="00FD3601" w:rsidP="00FD3601">
      <w:pPr>
        <w:spacing w:line="240" w:lineRule="auto"/>
        <w:rPr>
          <w:rFonts w:ascii="Georgia" w:eastAsia="Georgia" w:hAnsi="Georgia" w:cs="Georgia"/>
          <w:sz w:val="24"/>
          <w:szCs w:val="24"/>
        </w:rPr>
      </w:pPr>
    </w:p>
    <w:p w14:paraId="4F0ADBDD"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Gathering wood for winter, digging potatoes, butchering the pigs, picking the </w:t>
      </w:r>
      <w:proofErr w:type="gramStart"/>
      <w:r>
        <w:rPr>
          <w:rFonts w:ascii="Georgia" w:eastAsia="Georgia" w:hAnsi="Georgia" w:cs="Georgia"/>
          <w:sz w:val="24"/>
          <w:szCs w:val="24"/>
        </w:rPr>
        <w:t>cabbage</w:t>
      </w:r>
      <w:proofErr w:type="gramEnd"/>
      <w:r>
        <w:rPr>
          <w:rFonts w:ascii="Georgia" w:eastAsia="Georgia" w:hAnsi="Georgia" w:cs="Georgia"/>
          <w:sz w:val="24"/>
          <w:szCs w:val="24"/>
        </w:rPr>
        <w:t xml:space="preserve"> and making sauerkraut, order the grapes for wine, sighting the rifles and honing the knives for hunting deer, bear, and elk. We learned many expressions as offspring and helping. For example: You don’t kill a cow for a pound of meat! Measure twice before you cut a board. ‘You don’t know what he’s thinking… he has a different head on his shoulders.’ ‘When you get married, you don’t live here anymore.’ ‘When it’s time to go, just go.’ ‘If you learn to read, you don’t have to work in the coal mines.’ ‘Don’t get in trouble with the law and spoil your name or mine, it’s the only name you </w:t>
      </w:r>
      <w:proofErr w:type="gramStart"/>
      <w:r>
        <w:rPr>
          <w:rFonts w:ascii="Georgia" w:eastAsia="Georgia" w:hAnsi="Georgia" w:cs="Georgia"/>
          <w:sz w:val="24"/>
          <w:szCs w:val="24"/>
        </w:rPr>
        <w:t>got</w:t>
      </w:r>
      <w:proofErr w:type="gramEnd"/>
      <w:r>
        <w:rPr>
          <w:rFonts w:ascii="Georgia" w:eastAsia="Georgia" w:hAnsi="Georgia" w:cs="Georgia"/>
          <w:sz w:val="24"/>
          <w:szCs w:val="24"/>
        </w:rPr>
        <w:t xml:space="preserve"> and it belongs to me too.’ ‘If you sit down on the job, you will lose it.’ There were many more and we’ll get to them later.</w:t>
      </w:r>
    </w:p>
    <w:p w14:paraId="6EA194FC" w14:textId="77777777" w:rsidR="00FD3601" w:rsidRDefault="00FD3601" w:rsidP="00FD3601">
      <w:pPr>
        <w:spacing w:line="240" w:lineRule="auto"/>
        <w:rPr>
          <w:rFonts w:ascii="Georgia" w:eastAsia="Georgia" w:hAnsi="Georgia" w:cs="Georgia"/>
          <w:sz w:val="24"/>
          <w:szCs w:val="24"/>
        </w:rPr>
      </w:pPr>
    </w:p>
    <w:p w14:paraId="47DD705F"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OTHER ACTIVITIES</w:t>
      </w:r>
    </w:p>
    <w:p w14:paraId="152CCAD9" w14:textId="77777777" w:rsidR="00FD3601" w:rsidRDefault="00FD3601" w:rsidP="00FD3601">
      <w:pPr>
        <w:spacing w:line="240" w:lineRule="auto"/>
        <w:rPr>
          <w:rFonts w:ascii="Georgia" w:eastAsia="Georgia" w:hAnsi="Georgia" w:cs="Georgia"/>
          <w:sz w:val="24"/>
          <w:szCs w:val="24"/>
        </w:rPr>
      </w:pPr>
    </w:p>
    <w:p w14:paraId="726EB49B"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When school was out for summer, it was time for ethnic picnics and returning to the Yakima River. “Deep Hole” for swimming, or what we did for many years – “skinny dipping”. We had no money for </w:t>
      </w:r>
      <w:proofErr w:type="gramStart"/>
      <w:r>
        <w:rPr>
          <w:rFonts w:ascii="Georgia" w:eastAsia="Georgia" w:hAnsi="Georgia" w:cs="Georgia"/>
          <w:sz w:val="24"/>
          <w:szCs w:val="24"/>
        </w:rPr>
        <w:t>swim suits</w:t>
      </w:r>
      <w:proofErr w:type="gramEnd"/>
      <w:r>
        <w:rPr>
          <w:rFonts w:ascii="Georgia" w:eastAsia="Georgia" w:hAnsi="Georgia" w:cs="Georgia"/>
          <w:sz w:val="24"/>
          <w:szCs w:val="24"/>
        </w:rPr>
        <w:t xml:space="preserve"> anyhow!</w:t>
      </w:r>
    </w:p>
    <w:p w14:paraId="1C138CFB"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 ethnic picnics were a ball! Each nationality had a special location along the riverbank from Bull Frog Bridge. The music was great. If you knew how to play the accordion, you could make a lot of money on the weekend…even in the hard times. These picnics were a place to let off steam and enjoy the company of many friends and family. Besides “Steal the Hat”, we young people played “Duck on the Rock” simple but fun games. The picnics were also a place to meet people from the three communities of Cle Elum, Roslyn, and Ronald. This was especially good for the young people who you would be classmates </w:t>
      </w:r>
      <w:proofErr w:type="gramStart"/>
      <w:r>
        <w:rPr>
          <w:rFonts w:ascii="Georgia" w:eastAsia="Georgia" w:hAnsi="Georgia" w:cs="Georgia"/>
          <w:sz w:val="24"/>
          <w:szCs w:val="24"/>
        </w:rPr>
        <w:t>with in</w:t>
      </w:r>
      <w:proofErr w:type="gramEnd"/>
      <w:r>
        <w:rPr>
          <w:rFonts w:ascii="Georgia" w:eastAsia="Georgia" w:hAnsi="Georgia" w:cs="Georgia"/>
          <w:sz w:val="24"/>
          <w:szCs w:val="24"/>
        </w:rPr>
        <w:t xml:space="preserve"> high school. We could walk to Bull Frog or hitch a ride on one of the several trucks going to the area. The day lasted from day light to dark on the Sunday picnics.</w:t>
      </w:r>
    </w:p>
    <w:p w14:paraId="3514379A" w14:textId="77777777" w:rsidR="00FD3601" w:rsidRDefault="00FD3601" w:rsidP="00FD3601">
      <w:pPr>
        <w:spacing w:line="240" w:lineRule="auto"/>
        <w:rPr>
          <w:rFonts w:ascii="Georgia" w:eastAsia="Georgia" w:hAnsi="Georgia" w:cs="Georgia"/>
          <w:sz w:val="24"/>
          <w:szCs w:val="24"/>
        </w:rPr>
      </w:pPr>
    </w:p>
    <w:p w14:paraId="63A5CE2F"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THE JOB</w:t>
      </w:r>
    </w:p>
    <w:p w14:paraId="6AE3C69A" w14:textId="77777777" w:rsidR="00FD3601" w:rsidRDefault="00FD3601" w:rsidP="00FD3601">
      <w:pPr>
        <w:spacing w:line="240" w:lineRule="auto"/>
        <w:rPr>
          <w:rFonts w:ascii="Georgia" w:eastAsia="Georgia" w:hAnsi="Georgia" w:cs="Georgia"/>
          <w:sz w:val="24"/>
          <w:szCs w:val="24"/>
        </w:rPr>
      </w:pPr>
    </w:p>
    <w:p w14:paraId="3F46E081"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“If you don’t know your left hand from your right, keep them both in your pocket.”</w:t>
      </w:r>
    </w:p>
    <w:p w14:paraId="1D1F978C"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Coal mines, lumbering, sawmills, and forestry service was the economy. </w:t>
      </w:r>
      <w:proofErr w:type="gramStart"/>
      <w:r>
        <w:rPr>
          <w:rFonts w:ascii="Georgia" w:eastAsia="Georgia" w:hAnsi="Georgia" w:cs="Georgia"/>
          <w:sz w:val="24"/>
          <w:szCs w:val="24"/>
        </w:rPr>
        <w:t>Of course</w:t>
      </w:r>
      <w:proofErr w:type="gramEnd"/>
      <w:r>
        <w:rPr>
          <w:rFonts w:ascii="Georgia" w:eastAsia="Georgia" w:hAnsi="Georgia" w:cs="Georgia"/>
          <w:sz w:val="24"/>
          <w:szCs w:val="24"/>
        </w:rPr>
        <w:t xml:space="preserve"> there were lots of farms in the surrounding area, and some farmers generally worked in the mine or mill to supplement their income.</w:t>
      </w:r>
    </w:p>
    <w:p w14:paraId="600591CD"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 county also had a few jobs. But you had to vote Democrat </w:t>
      </w:r>
      <w:proofErr w:type="gramStart"/>
      <w:r>
        <w:rPr>
          <w:rFonts w:ascii="Georgia" w:eastAsia="Georgia" w:hAnsi="Georgia" w:cs="Georgia"/>
          <w:sz w:val="24"/>
          <w:szCs w:val="24"/>
        </w:rPr>
        <w:t>in order to</w:t>
      </w:r>
      <w:proofErr w:type="gramEnd"/>
      <w:r>
        <w:rPr>
          <w:rFonts w:ascii="Georgia" w:eastAsia="Georgia" w:hAnsi="Georgia" w:cs="Georgia"/>
          <w:sz w:val="24"/>
          <w:szCs w:val="24"/>
        </w:rPr>
        <w:t xml:space="preserve"> get hired, when there was an opening. The state also had a few jobs, driving truck or the snowplow in the winter. Pay was not the best, but you got a good retirement.</w:t>
      </w:r>
    </w:p>
    <w:p w14:paraId="50B74B4D" w14:textId="77777777" w:rsidR="00FD3601" w:rsidRDefault="00FD3601" w:rsidP="00FD3601">
      <w:pPr>
        <w:spacing w:line="240" w:lineRule="auto"/>
        <w:rPr>
          <w:rFonts w:ascii="Georgia" w:eastAsia="Georgia" w:hAnsi="Georgia" w:cs="Georgia"/>
          <w:sz w:val="24"/>
          <w:szCs w:val="24"/>
        </w:rPr>
      </w:pPr>
    </w:p>
    <w:p w14:paraId="22D09D0B"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Most of our teachers were “locals.” They graduated from Ellensburg Normal School. Later </w:t>
      </w:r>
      <w:proofErr w:type="gramStart"/>
      <w:r>
        <w:rPr>
          <w:rFonts w:ascii="Georgia" w:eastAsia="Georgia" w:hAnsi="Georgia" w:cs="Georgia"/>
          <w:sz w:val="24"/>
          <w:szCs w:val="24"/>
        </w:rPr>
        <w:t>on</w:t>
      </w:r>
      <w:proofErr w:type="gramEnd"/>
      <w:r>
        <w:rPr>
          <w:rFonts w:ascii="Georgia" w:eastAsia="Georgia" w:hAnsi="Georgia" w:cs="Georgia"/>
          <w:sz w:val="24"/>
          <w:szCs w:val="24"/>
        </w:rPr>
        <w:t xml:space="preserve"> in the ‘40s and ‘50s, this changed, although many young people from the area returned to teach in the elementary and high school after graduating from college. After the Roslyn High School closed, students were bused to the old high school in Cle Elum on Second Street. Now, there is a new high school and elementary school between Roslyn and Cle Elum.</w:t>
      </w:r>
    </w:p>
    <w:p w14:paraId="38258131" w14:textId="77777777" w:rsidR="00FD3601" w:rsidRDefault="00FD3601" w:rsidP="00FD3601">
      <w:pPr>
        <w:spacing w:line="240" w:lineRule="auto"/>
        <w:rPr>
          <w:rFonts w:ascii="Georgia" w:eastAsia="Georgia" w:hAnsi="Georgia" w:cs="Georgia"/>
          <w:sz w:val="24"/>
          <w:szCs w:val="24"/>
        </w:rPr>
      </w:pPr>
    </w:p>
    <w:p w14:paraId="11DA189C"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 union was a necessary membership. There are many stories that are connected to union activities. Suffice it to say there was more good than bad. Safety became the most important on the agenda. A washhouse was finally provided so the miner could get cleaned up before he went home. Pension plans were finally introduced. Not much in reward for the long years and hard labor, but they received a monthly </w:t>
      </w:r>
      <w:proofErr w:type="gramStart"/>
      <w:r>
        <w:rPr>
          <w:rFonts w:ascii="Georgia" w:eastAsia="Georgia" w:hAnsi="Georgia" w:cs="Georgia"/>
          <w:sz w:val="24"/>
          <w:szCs w:val="24"/>
        </w:rPr>
        <w:t>check;</w:t>
      </w:r>
      <w:proofErr w:type="gramEnd"/>
      <w:r>
        <w:rPr>
          <w:rFonts w:ascii="Georgia" w:eastAsia="Georgia" w:hAnsi="Georgia" w:cs="Georgia"/>
          <w:sz w:val="24"/>
          <w:szCs w:val="24"/>
        </w:rPr>
        <w:t xml:space="preserve"> which they would not have, had there been no union. One thing about the people who </w:t>
      </w:r>
      <w:r>
        <w:rPr>
          <w:rFonts w:ascii="Georgia" w:eastAsia="Georgia" w:hAnsi="Georgia" w:cs="Georgia"/>
          <w:sz w:val="24"/>
          <w:szCs w:val="24"/>
        </w:rPr>
        <w:lastRenderedPageBreak/>
        <w:t>worked in the various operating mines, they were proud of their jobs and swapped a lot of stories relating to the days ‘underground.’ Work hard, drink hard, play hard. That’s not a motto… that’s the way it was.</w:t>
      </w:r>
    </w:p>
    <w:p w14:paraId="76EECA0C" w14:textId="77777777" w:rsidR="00FD3601" w:rsidRDefault="00FD3601" w:rsidP="00FD3601">
      <w:pPr>
        <w:spacing w:line="240" w:lineRule="auto"/>
        <w:rPr>
          <w:rFonts w:ascii="Georgia" w:eastAsia="Georgia" w:hAnsi="Georgia" w:cs="Georgia"/>
          <w:sz w:val="24"/>
          <w:szCs w:val="24"/>
        </w:rPr>
      </w:pPr>
    </w:p>
    <w:p w14:paraId="41CA2319"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MEDICAL HISTORY</w:t>
      </w:r>
    </w:p>
    <w:p w14:paraId="02B14FC6" w14:textId="77777777" w:rsidR="00FD3601" w:rsidRDefault="00FD3601" w:rsidP="00FD3601">
      <w:pPr>
        <w:spacing w:line="240" w:lineRule="auto"/>
        <w:rPr>
          <w:rFonts w:ascii="Georgia" w:eastAsia="Georgia" w:hAnsi="Georgia" w:cs="Georgia"/>
          <w:sz w:val="24"/>
          <w:szCs w:val="24"/>
        </w:rPr>
      </w:pPr>
    </w:p>
    <w:p w14:paraId="674E22AA"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The one and only, who was a legend in our time, Doctor J. P. Mooney. He delivered more children than twenty doctors. Doc Mooney could do anything from setting broken bones, to sewing up eyeballs. The medical bill monthly fee was $2.00 for each household. The home remedies changed from year to year. Cod liver oil was the favorite cure-all for all ages. It was the god-awful tasting medicine we had to take. At a certain age, generally 8 to 12, you had to have your tonsils removed, whether you needed them out or not. The dentist, Dr. Low, was the last place you wanted to visit. The fillings will last a lifetime. The grinding and the rubber dam (mouth collector) made some of us leave the waiting room before it was our turn.</w:t>
      </w:r>
    </w:p>
    <w:p w14:paraId="3B94B564"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Mining accidents were always the biggest worry for the miner’s families and there were a lot of them. The ambulance siren brought us out of the house to line up on the highway to watch it go by. Since many families did not have any cars, we had to wait for the police or some neighbor to tell us who was injured or who was killed. That’s when the prayers began, many for – thanks it wasn’t your relation and prayers for the family who lost their father.</w:t>
      </w:r>
    </w:p>
    <w:p w14:paraId="52FFA1CE" w14:textId="77777777" w:rsidR="00FD3601" w:rsidRDefault="00FD3601" w:rsidP="00FD3601">
      <w:pPr>
        <w:spacing w:line="240" w:lineRule="auto"/>
        <w:rPr>
          <w:rFonts w:ascii="Georgia" w:eastAsia="Georgia" w:hAnsi="Georgia" w:cs="Georgia"/>
          <w:sz w:val="24"/>
          <w:szCs w:val="24"/>
        </w:rPr>
      </w:pPr>
    </w:p>
    <w:p w14:paraId="33EF4BEE"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HOLIDAYS – CHRISTMAS AND NEW YEAR</w:t>
      </w:r>
    </w:p>
    <w:p w14:paraId="7E40B91B" w14:textId="77777777" w:rsidR="00FD3601" w:rsidRDefault="00FD3601" w:rsidP="00FD3601">
      <w:pPr>
        <w:spacing w:line="240" w:lineRule="auto"/>
        <w:rPr>
          <w:rFonts w:ascii="Georgia" w:eastAsia="Georgia" w:hAnsi="Georgia" w:cs="Georgia"/>
          <w:sz w:val="24"/>
          <w:szCs w:val="24"/>
        </w:rPr>
      </w:pPr>
    </w:p>
    <w:p w14:paraId="140A443C"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Vacation from school started about three to four days before Christmas. Being able to walk a short distance to the outskirts of town, we were able to select our Christmas tree. </w:t>
      </w:r>
      <w:proofErr w:type="gramStart"/>
      <w:r>
        <w:rPr>
          <w:rFonts w:ascii="Georgia" w:eastAsia="Georgia" w:hAnsi="Georgia" w:cs="Georgia"/>
          <w:sz w:val="24"/>
          <w:szCs w:val="24"/>
        </w:rPr>
        <w:t>Generally</w:t>
      </w:r>
      <w:proofErr w:type="gramEnd"/>
      <w:r>
        <w:rPr>
          <w:rFonts w:ascii="Georgia" w:eastAsia="Georgia" w:hAnsi="Georgia" w:cs="Georgia"/>
          <w:sz w:val="24"/>
          <w:szCs w:val="24"/>
        </w:rPr>
        <w:t xml:space="preserve"> our older brothers picked out a good size fir and cut the top off because it formed the perfect tree. The highlight of each year, from the time I could tag along with the older boys to the start of World War II, the Roslyn Fire </w:t>
      </w:r>
      <w:proofErr w:type="gramStart"/>
      <w:r>
        <w:rPr>
          <w:rFonts w:ascii="Georgia" w:eastAsia="Georgia" w:hAnsi="Georgia" w:cs="Georgia"/>
          <w:sz w:val="24"/>
          <w:szCs w:val="24"/>
        </w:rPr>
        <w:t>Department</w:t>
      </w:r>
      <w:proofErr w:type="gramEnd"/>
      <w:r>
        <w:rPr>
          <w:rFonts w:ascii="Georgia" w:eastAsia="Georgia" w:hAnsi="Georgia" w:cs="Georgia"/>
          <w:sz w:val="24"/>
          <w:szCs w:val="24"/>
        </w:rPr>
        <w:t xml:space="preserve"> and others, had the tallest Christmas tree I remember seeing. It was set before the NWI Company Store. We would stand on our steps, waiting to hear the jingle bells on the sleigh bringing Santa Claus to the center of town. We ran to be in line to receive our bag of goodies, generally an orange and some hard candy.</w:t>
      </w:r>
    </w:p>
    <w:p w14:paraId="68E87C33"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Then, a week before the activities for New </w:t>
      </w:r>
      <w:proofErr w:type="spellStart"/>
      <w:r>
        <w:rPr>
          <w:rFonts w:ascii="Georgia" w:eastAsia="Georgia" w:hAnsi="Georgia" w:cs="Georgia"/>
          <w:sz w:val="24"/>
          <w:szCs w:val="24"/>
        </w:rPr>
        <w:t>Years</w:t>
      </w:r>
      <w:proofErr w:type="spellEnd"/>
      <w:r>
        <w:rPr>
          <w:rFonts w:ascii="Georgia" w:eastAsia="Georgia" w:hAnsi="Georgia" w:cs="Georgia"/>
          <w:sz w:val="24"/>
          <w:szCs w:val="24"/>
        </w:rPr>
        <w:t xml:space="preserve"> Eve, I learned what Hope really meant. “There’ll be better days ahead.” “Last year was lousy, but we made it through.” Life was always going to be </w:t>
      </w:r>
      <w:proofErr w:type="gramStart"/>
      <w:r>
        <w:rPr>
          <w:rFonts w:ascii="Georgia" w:eastAsia="Georgia" w:hAnsi="Georgia" w:cs="Georgia"/>
          <w:sz w:val="24"/>
          <w:szCs w:val="24"/>
        </w:rPr>
        <w:t>better,</w:t>
      </w:r>
      <w:proofErr w:type="gramEnd"/>
      <w:r>
        <w:rPr>
          <w:rFonts w:ascii="Georgia" w:eastAsia="Georgia" w:hAnsi="Georgia" w:cs="Georgia"/>
          <w:sz w:val="24"/>
          <w:szCs w:val="24"/>
        </w:rPr>
        <w:t xml:space="preserve"> you wait and see. Those owners of guns came out around midnight and started to fire away. It echoed through Ducktown. Then off to bed we went.</w:t>
      </w:r>
    </w:p>
    <w:p w14:paraId="39F19887" w14:textId="77777777" w:rsidR="00FD3601" w:rsidRDefault="00FD3601" w:rsidP="00FD3601">
      <w:pPr>
        <w:spacing w:line="240" w:lineRule="auto"/>
        <w:rPr>
          <w:rFonts w:ascii="Georgia" w:eastAsia="Georgia" w:hAnsi="Georgia" w:cs="Georgia"/>
          <w:sz w:val="24"/>
          <w:szCs w:val="24"/>
        </w:rPr>
      </w:pPr>
    </w:p>
    <w:p w14:paraId="04755162"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t>DANCING AND SINGING</w:t>
      </w:r>
    </w:p>
    <w:p w14:paraId="23BFC404" w14:textId="77777777" w:rsidR="00FD3601" w:rsidRDefault="00FD3601" w:rsidP="00FD3601">
      <w:pPr>
        <w:spacing w:line="240" w:lineRule="auto"/>
        <w:rPr>
          <w:rFonts w:ascii="Georgia" w:eastAsia="Georgia" w:hAnsi="Georgia" w:cs="Georgia"/>
          <w:sz w:val="24"/>
          <w:szCs w:val="24"/>
        </w:rPr>
      </w:pPr>
    </w:p>
    <w:p w14:paraId="0ECF95C3"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There were </w:t>
      </w:r>
      <w:proofErr w:type="gramStart"/>
      <w:r>
        <w:rPr>
          <w:rFonts w:ascii="Georgia" w:eastAsia="Georgia" w:hAnsi="Georgia" w:cs="Georgia"/>
          <w:sz w:val="24"/>
          <w:szCs w:val="24"/>
        </w:rPr>
        <w:t>a number of</w:t>
      </w:r>
      <w:proofErr w:type="gramEnd"/>
      <w:r>
        <w:rPr>
          <w:rFonts w:ascii="Georgia" w:eastAsia="Georgia" w:hAnsi="Georgia" w:cs="Georgia"/>
          <w:sz w:val="24"/>
          <w:szCs w:val="24"/>
        </w:rPr>
        <w:t xml:space="preserve"> dance halls in all three communities. Ronald Tavern had live music or a jukebox. Roslyn and Cle Elum enjoyed the Big Band. Several halls had the polka music. Who could possibly forget the Big Band. You got to the Eagles Hall as early as you could. Dancing started at nine sharp. Only one break. Around 11:30 Angelo </w:t>
      </w:r>
      <w:proofErr w:type="spellStart"/>
      <w:r>
        <w:rPr>
          <w:rFonts w:ascii="Georgia" w:eastAsia="Georgia" w:hAnsi="Georgia" w:cs="Georgia"/>
          <w:sz w:val="24"/>
          <w:szCs w:val="24"/>
        </w:rPr>
        <w:t>Sebillia</w:t>
      </w:r>
      <w:proofErr w:type="spellEnd"/>
      <w:r>
        <w:rPr>
          <w:rFonts w:ascii="Georgia" w:eastAsia="Georgia" w:hAnsi="Georgia" w:cs="Georgia"/>
          <w:sz w:val="24"/>
          <w:szCs w:val="24"/>
        </w:rPr>
        <w:t xml:space="preserve"> would make his rounds, passing the hat so the band would stay for another hour. The girls lined up on one side of the hall, and the boys on the other side. Funny thing, now that I think of it, we never really dated and took a girl to the dance. It was by happen stance that you got a date either during the dance or for sure land a gal for the last dance. The “Three GI’s” came along to play their own style of dance music. The blue laws finally changed, and we could dance till they got </w:t>
      </w:r>
      <w:proofErr w:type="gramStart"/>
      <w:r>
        <w:rPr>
          <w:rFonts w:ascii="Georgia" w:eastAsia="Georgia" w:hAnsi="Georgia" w:cs="Georgia"/>
          <w:sz w:val="24"/>
          <w:szCs w:val="24"/>
        </w:rPr>
        <w:t>really tired</w:t>
      </w:r>
      <w:proofErr w:type="gramEnd"/>
      <w:r>
        <w:rPr>
          <w:rFonts w:ascii="Georgia" w:eastAsia="Georgia" w:hAnsi="Georgia" w:cs="Georgia"/>
          <w:sz w:val="24"/>
          <w:szCs w:val="24"/>
        </w:rPr>
        <w:t>, even if the hat was passed around.</w:t>
      </w:r>
    </w:p>
    <w:p w14:paraId="4CB1182E" w14:textId="77777777" w:rsidR="00FD3601" w:rsidRDefault="00FD3601" w:rsidP="00FD3601">
      <w:pPr>
        <w:spacing w:line="240" w:lineRule="auto"/>
        <w:rPr>
          <w:rFonts w:ascii="Georgia" w:eastAsia="Georgia" w:hAnsi="Georgia" w:cs="Georgia"/>
          <w:sz w:val="24"/>
          <w:szCs w:val="24"/>
        </w:rPr>
      </w:pPr>
    </w:p>
    <w:p w14:paraId="40F97B58" w14:textId="77777777" w:rsidR="00FD3601" w:rsidRDefault="00FD3601" w:rsidP="00FD3601">
      <w:pPr>
        <w:spacing w:line="240" w:lineRule="auto"/>
        <w:rPr>
          <w:rFonts w:ascii="Georgia" w:eastAsia="Georgia" w:hAnsi="Georgia" w:cs="Georgia"/>
          <w:b/>
          <w:sz w:val="24"/>
          <w:szCs w:val="24"/>
          <w:u w:val="single"/>
        </w:rPr>
      </w:pPr>
      <w:r>
        <w:rPr>
          <w:rFonts w:ascii="Georgia" w:eastAsia="Georgia" w:hAnsi="Georgia" w:cs="Georgia"/>
          <w:b/>
          <w:sz w:val="24"/>
          <w:szCs w:val="24"/>
          <w:u w:val="single"/>
        </w:rPr>
        <w:lastRenderedPageBreak/>
        <w:t>CONCLUSION</w:t>
      </w:r>
    </w:p>
    <w:p w14:paraId="3DFDC89E"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There is so much to write of the history of our wonderful community. A people like none other came to make it better than it was. People have moved from the area to many places. In each city or </w:t>
      </w:r>
      <w:proofErr w:type="gramStart"/>
      <w:r>
        <w:rPr>
          <w:rFonts w:ascii="Georgia" w:eastAsia="Georgia" w:hAnsi="Georgia" w:cs="Georgia"/>
          <w:sz w:val="24"/>
          <w:szCs w:val="24"/>
        </w:rPr>
        <w:t>town</w:t>
      </w:r>
      <w:proofErr w:type="gramEnd"/>
      <w:r>
        <w:rPr>
          <w:rFonts w:ascii="Georgia" w:eastAsia="Georgia" w:hAnsi="Georgia" w:cs="Georgia"/>
          <w:sz w:val="24"/>
          <w:szCs w:val="24"/>
        </w:rPr>
        <w:t xml:space="preserve"> we have lived in, there was always someone from the upper county to welcome us.</w:t>
      </w:r>
    </w:p>
    <w:p w14:paraId="06E46FB0" w14:textId="77777777" w:rsidR="00FD3601" w:rsidRDefault="00FD3601" w:rsidP="00FD3601">
      <w:pPr>
        <w:spacing w:line="240" w:lineRule="auto"/>
        <w:rPr>
          <w:rFonts w:ascii="Georgia" w:eastAsia="Georgia" w:hAnsi="Georgia" w:cs="Georgia"/>
          <w:sz w:val="24"/>
          <w:szCs w:val="24"/>
        </w:rPr>
      </w:pPr>
    </w:p>
    <w:p w14:paraId="365AE5EB" w14:textId="2F69BF80"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Croatians, Italians, Swedes, Norwegians, Scots, Germans, Chinese, Serbs, English, Blacks, Danes, Hungarians, Russians, and several other nationalities, Irish, Polish, to </w:t>
      </w:r>
      <w:proofErr w:type="gramStart"/>
      <w:r>
        <w:rPr>
          <w:rFonts w:ascii="Georgia" w:eastAsia="Georgia" w:hAnsi="Georgia" w:cs="Georgia"/>
          <w:sz w:val="24"/>
          <w:szCs w:val="24"/>
        </w:rPr>
        <w:t>continue on</w:t>
      </w:r>
      <w:proofErr w:type="gramEnd"/>
      <w:r>
        <w:rPr>
          <w:rFonts w:ascii="Georgia" w:eastAsia="Georgia" w:hAnsi="Georgia" w:cs="Georgia"/>
          <w:sz w:val="24"/>
          <w:szCs w:val="24"/>
        </w:rPr>
        <w:t>. These people brought a rich tradition. Loyal to their new land. Can you imagine, thousands never returned to their homes in the old country.</w:t>
      </w:r>
    </w:p>
    <w:p w14:paraId="58332A75" w14:textId="77777777" w:rsidR="00FD3601" w:rsidRDefault="00FD3601" w:rsidP="00FD3601">
      <w:pPr>
        <w:spacing w:line="240" w:lineRule="auto"/>
        <w:rPr>
          <w:rFonts w:ascii="Georgia" w:eastAsia="Georgia" w:hAnsi="Georgia" w:cs="Georgia"/>
          <w:sz w:val="24"/>
          <w:szCs w:val="24"/>
        </w:rPr>
      </w:pPr>
    </w:p>
    <w:p w14:paraId="3DF0AC49" w14:textId="77777777"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Some did visit later in their older age. But to think, at a young age leaving mother and dad, </w:t>
      </w:r>
      <w:proofErr w:type="gramStart"/>
      <w:r>
        <w:rPr>
          <w:rFonts w:ascii="Georgia" w:eastAsia="Georgia" w:hAnsi="Georgia" w:cs="Georgia"/>
          <w:sz w:val="24"/>
          <w:szCs w:val="24"/>
        </w:rPr>
        <w:t>brother</w:t>
      </w:r>
      <w:proofErr w:type="gramEnd"/>
      <w:r>
        <w:rPr>
          <w:rFonts w:ascii="Georgia" w:eastAsia="Georgia" w:hAnsi="Georgia" w:cs="Georgia"/>
          <w:sz w:val="24"/>
          <w:szCs w:val="24"/>
        </w:rPr>
        <w:t xml:space="preserve"> and sister, - never to see them again. An ocean apart. They made sure they did their best to learn the King’s English. Becoming an American citizens was one of pride and joy. One gentleman was asked the citizenship question, “When the President dies, who takes over?” “Or course Judge, </w:t>
      </w:r>
      <w:proofErr w:type="spellStart"/>
      <w:r>
        <w:rPr>
          <w:rFonts w:ascii="Georgia" w:eastAsia="Georgia" w:hAnsi="Georgia" w:cs="Georgia"/>
          <w:sz w:val="24"/>
          <w:szCs w:val="24"/>
        </w:rPr>
        <w:t>dat’s</w:t>
      </w:r>
      <w:proofErr w:type="spellEnd"/>
      <w:r>
        <w:rPr>
          <w:rFonts w:ascii="Georgia" w:eastAsia="Georgia" w:hAnsi="Georgia" w:cs="Georgia"/>
          <w:sz w:val="24"/>
          <w:szCs w:val="24"/>
        </w:rPr>
        <w:t xml:space="preserve"> an easy one, the Undertaker.” Mr. Walter Strom, our elementary Superintendent, recalls that teaching the people, to prepare them for the </w:t>
      </w:r>
      <w:proofErr w:type="gramStart"/>
      <w:r>
        <w:rPr>
          <w:rFonts w:ascii="Georgia" w:eastAsia="Georgia" w:hAnsi="Georgia" w:cs="Georgia"/>
          <w:sz w:val="24"/>
          <w:szCs w:val="24"/>
        </w:rPr>
        <w:t>question and answer</w:t>
      </w:r>
      <w:proofErr w:type="gramEnd"/>
      <w:r>
        <w:rPr>
          <w:rFonts w:ascii="Georgia" w:eastAsia="Georgia" w:hAnsi="Georgia" w:cs="Georgia"/>
          <w:sz w:val="24"/>
          <w:szCs w:val="24"/>
        </w:rPr>
        <w:t xml:space="preserve"> event for citizenship, were some of his best years spent in Roslyn.</w:t>
      </w:r>
    </w:p>
    <w:p w14:paraId="27490CD8" w14:textId="77777777" w:rsidR="00FD3601" w:rsidRDefault="00FD3601" w:rsidP="00FD3601">
      <w:pPr>
        <w:spacing w:line="240" w:lineRule="auto"/>
        <w:rPr>
          <w:rFonts w:ascii="Georgia" w:eastAsia="Georgia" w:hAnsi="Georgia" w:cs="Georgia"/>
          <w:sz w:val="24"/>
          <w:szCs w:val="24"/>
        </w:rPr>
      </w:pPr>
    </w:p>
    <w:p w14:paraId="550E47EE" w14:textId="049D72C8" w:rsidR="00FD3601" w:rsidRDefault="00FD3601" w:rsidP="00FD3601">
      <w:pPr>
        <w:spacing w:line="240" w:lineRule="auto"/>
        <w:rPr>
          <w:rFonts w:ascii="Georgia" w:eastAsia="Georgia" w:hAnsi="Georgia" w:cs="Georgia"/>
          <w:sz w:val="24"/>
          <w:szCs w:val="24"/>
        </w:rPr>
      </w:pPr>
      <w:r>
        <w:rPr>
          <w:rFonts w:ascii="Georgia" w:eastAsia="Georgia" w:hAnsi="Georgia" w:cs="Georgia"/>
          <w:sz w:val="24"/>
          <w:szCs w:val="24"/>
        </w:rPr>
        <w:t xml:space="preserve">These pioneers from all parts of Europe instilled truth, honesty, hard work, fairness, love of family and pride of your country. Always respect your </w:t>
      </w:r>
      <w:proofErr w:type="gramStart"/>
      <w:r>
        <w:rPr>
          <w:rFonts w:ascii="Georgia" w:eastAsia="Georgia" w:hAnsi="Georgia" w:cs="Georgia"/>
          <w:sz w:val="24"/>
          <w:szCs w:val="24"/>
        </w:rPr>
        <w:t>Teachers</w:t>
      </w:r>
      <w:proofErr w:type="gramEnd"/>
      <w:r>
        <w:rPr>
          <w:rFonts w:ascii="Georgia" w:eastAsia="Georgia" w:hAnsi="Georgia" w:cs="Georgia"/>
          <w:sz w:val="24"/>
          <w:szCs w:val="24"/>
        </w:rPr>
        <w:t>. Respect the Law. If you want to go to church, just go. And always aim to leave your place in life a little better than you found it.</w:t>
      </w:r>
    </w:p>
    <w:p w14:paraId="7218340D" w14:textId="77777777" w:rsidR="00FD3601" w:rsidRDefault="00FD3601" w:rsidP="00FD3601">
      <w:pPr>
        <w:pBdr>
          <w:bottom w:val="single" w:sz="6" w:space="1" w:color="auto"/>
        </w:pBdr>
        <w:rPr>
          <w:rFonts w:ascii="Georgia" w:eastAsia="Georgia" w:hAnsi="Georgia" w:cs="Georgia"/>
          <w:sz w:val="24"/>
          <w:szCs w:val="24"/>
        </w:rPr>
      </w:pPr>
    </w:p>
    <w:p w14:paraId="5239A928" w14:textId="2ADDCB66" w:rsidR="00BB3F77" w:rsidRDefault="00BB3F77">
      <w:pPr>
        <w:spacing w:line="240" w:lineRule="auto"/>
        <w:rPr>
          <w:rFonts w:ascii="Georgia" w:eastAsia="Georgia" w:hAnsi="Georgia" w:cs="Georgia"/>
          <w:sz w:val="24"/>
          <w:szCs w:val="24"/>
        </w:rPr>
      </w:pPr>
      <w:r>
        <w:rPr>
          <w:rFonts w:ascii="Georgia" w:eastAsia="Georgia" w:hAnsi="Georgia" w:cs="Georgia"/>
          <w:sz w:val="24"/>
          <w:szCs w:val="24"/>
        </w:rPr>
        <w:br w:type="page"/>
      </w:r>
    </w:p>
    <w:p w14:paraId="672DE86A" w14:textId="77777777" w:rsidR="00FD3601" w:rsidRPr="00BB3F77" w:rsidRDefault="00FD3601" w:rsidP="00FD3601">
      <w:pPr>
        <w:pStyle w:val="Heading1"/>
        <w:rPr>
          <w:rFonts w:asciiTheme="minorHAnsi" w:eastAsia="Georgia" w:hAnsiTheme="minorHAnsi" w:cstheme="minorHAnsi"/>
          <w:b/>
          <w:bCs/>
          <w:sz w:val="28"/>
          <w:szCs w:val="28"/>
          <w:u w:val="single"/>
        </w:rPr>
      </w:pPr>
      <w:r w:rsidRPr="00BB3F77">
        <w:rPr>
          <w:rFonts w:asciiTheme="minorHAnsi" w:eastAsia="Georgia" w:hAnsiTheme="minorHAnsi" w:cstheme="minorHAnsi"/>
          <w:b/>
          <w:bCs/>
          <w:sz w:val="28"/>
          <w:szCs w:val="28"/>
          <w:u w:val="single"/>
        </w:rPr>
        <w:lastRenderedPageBreak/>
        <w:t>Reflection and Discussion Questions</w:t>
      </w:r>
    </w:p>
    <w:p w14:paraId="673A0BFD" w14:textId="77777777" w:rsidR="00FD3601" w:rsidRDefault="00FD3601" w:rsidP="00FD3601"/>
    <w:tbl>
      <w:tblPr>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20"/>
      </w:tblGrid>
      <w:tr w:rsidR="00FD3601" w:rsidRPr="00BB3F77" w14:paraId="230CDC9A" w14:textId="77777777" w:rsidTr="00E52E76">
        <w:tc>
          <w:tcPr>
            <w:tcW w:w="11520" w:type="dxa"/>
            <w:shd w:val="clear" w:color="auto" w:fill="auto"/>
            <w:tcMar>
              <w:top w:w="100" w:type="dxa"/>
              <w:left w:w="100" w:type="dxa"/>
              <w:bottom w:w="100" w:type="dxa"/>
              <w:right w:w="100" w:type="dxa"/>
            </w:tcMar>
          </w:tcPr>
          <w:p w14:paraId="38EACED0" w14:textId="77777777" w:rsidR="00FD3601" w:rsidRPr="00BB3F77" w:rsidRDefault="00FD3601" w:rsidP="00E52E76">
            <w:pPr>
              <w:spacing w:line="259" w:lineRule="auto"/>
              <w:rPr>
                <w:rFonts w:asciiTheme="minorHAnsi" w:hAnsiTheme="minorHAnsi" w:cstheme="minorHAnsi"/>
                <w:sz w:val="24"/>
                <w:szCs w:val="24"/>
              </w:rPr>
            </w:pPr>
            <w:r w:rsidRPr="00BB3F77">
              <w:rPr>
                <w:rFonts w:asciiTheme="minorHAnsi" w:hAnsiTheme="minorHAnsi" w:cstheme="minorHAnsi"/>
                <w:sz w:val="24"/>
                <w:szCs w:val="24"/>
              </w:rPr>
              <w:t>1. What was one thing that surprised you about how families lived during the early days in Roslyn?</w:t>
            </w:r>
          </w:p>
        </w:tc>
      </w:tr>
      <w:tr w:rsidR="00FD3601" w:rsidRPr="00BB3F77" w14:paraId="722779FE" w14:textId="77777777" w:rsidTr="00E52E76">
        <w:trPr>
          <w:trHeight w:val="1452"/>
        </w:trPr>
        <w:tc>
          <w:tcPr>
            <w:tcW w:w="11520" w:type="dxa"/>
            <w:shd w:val="clear" w:color="auto" w:fill="auto"/>
            <w:tcMar>
              <w:top w:w="100" w:type="dxa"/>
              <w:left w:w="100" w:type="dxa"/>
              <w:bottom w:w="100" w:type="dxa"/>
              <w:right w:w="100" w:type="dxa"/>
            </w:tcMar>
          </w:tcPr>
          <w:p w14:paraId="3F77CE05" w14:textId="77777777" w:rsidR="00FD3601" w:rsidRPr="00BB3F77" w:rsidRDefault="00FD3601" w:rsidP="00E52E76">
            <w:pPr>
              <w:widowControl w:val="0"/>
              <w:pBdr>
                <w:top w:val="nil"/>
                <w:left w:val="nil"/>
                <w:bottom w:val="nil"/>
                <w:right w:val="nil"/>
                <w:between w:val="nil"/>
              </w:pBdr>
              <w:spacing w:line="240" w:lineRule="auto"/>
              <w:rPr>
                <w:rFonts w:asciiTheme="minorHAnsi" w:hAnsiTheme="minorHAnsi" w:cstheme="minorHAnsi"/>
                <w:sz w:val="24"/>
                <w:szCs w:val="24"/>
              </w:rPr>
            </w:pPr>
          </w:p>
        </w:tc>
      </w:tr>
      <w:tr w:rsidR="00FD3601" w:rsidRPr="00BB3F77" w14:paraId="1C8754B2" w14:textId="77777777" w:rsidTr="00E52E76">
        <w:tc>
          <w:tcPr>
            <w:tcW w:w="11520" w:type="dxa"/>
            <w:shd w:val="clear" w:color="auto" w:fill="auto"/>
            <w:tcMar>
              <w:top w:w="100" w:type="dxa"/>
              <w:left w:w="100" w:type="dxa"/>
              <w:bottom w:w="100" w:type="dxa"/>
              <w:right w:w="100" w:type="dxa"/>
            </w:tcMar>
          </w:tcPr>
          <w:p w14:paraId="6F7FFFDB" w14:textId="77777777" w:rsidR="00FD3601" w:rsidRPr="00BB3F77" w:rsidRDefault="00FD3601" w:rsidP="00E52E76">
            <w:pPr>
              <w:spacing w:line="259" w:lineRule="auto"/>
              <w:rPr>
                <w:rFonts w:asciiTheme="minorHAnsi" w:hAnsiTheme="minorHAnsi" w:cstheme="minorHAnsi"/>
                <w:sz w:val="24"/>
                <w:szCs w:val="24"/>
              </w:rPr>
            </w:pPr>
            <w:r w:rsidRPr="00BB3F77">
              <w:rPr>
                <w:rFonts w:asciiTheme="minorHAnsi" w:hAnsiTheme="minorHAnsi" w:cstheme="minorHAnsi"/>
                <w:sz w:val="24"/>
                <w:szCs w:val="24"/>
              </w:rPr>
              <w:t xml:space="preserve">2. What was something that you had not already learned about before reading the </w:t>
            </w:r>
            <w:proofErr w:type="spellStart"/>
            <w:r w:rsidRPr="00BB3F77">
              <w:rPr>
                <w:rFonts w:asciiTheme="minorHAnsi" w:hAnsiTheme="minorHAnsi" w:cstheme="minorHAnsi"/>
                <w:sz w:val="24"/>
                <w:szCs w:val="24"/>
              </w:rPr>
              <w:t>Barich</w:t>
            </w:r>
            <w:proofErr w:type="spellEnd"/>
            <w:r w:rsidRPr="00BB3F77">
              <w:rPr>
                <w:rFonts w:asciiTheme="minorHAnsi" w:hAnsiTheme="minorHAnsi" w:cstheme="minorHAnsi"/>
                <w:sz w:val="24"/>
                <w:szCs w:val="24"/>
              </w:rPr>
              <w:t xml:space="preserve"> Family History?</w:t>
            </w:r>
          </w:p>
        </w:tc>
      </w:tr>
      <w:tr w:rsidR="00FD3601" w:rsidRPr="00BB3F77" w14:paraId="4C2A07A5" w14:textId="77777777" w:rsidTr="00E52E76">
        <w:trPr>
          <w:trHeight w:val="1437"/>
        </w:trPr>
        <w:tc>
          <w:tcPr>
            <w:tcW w:w="11520" w:type="dxa"/>
            <w:shd w:val="clear" w:color="auto" w:fill="auto"/>
            <w:tcMar>
              <w:top w:w="100" w:type="dxa"/>
              <w:left w:w="100" w:type="dxa"/>
              <w:bottom w:w="100" w:type="dxa"/>
              <w:right w:w="100" w:type="dxa"/>
            </w:tcMar>
          </w:tcPr>
          <w:p w14:paraId="0EC8E5F1" w14:textId="77777777" w:rsidR="00FD3601" w:rsidRPr="00BB3F77" w:rsidRDefault="00FD3601" w:rsidP="00E52E76">
            <w:pPr>
              <w:widowControl w:val="0"/>
              <w:pBdr>
                <w:top w:val="nil"/>
                <w:left w:val="nil"/>
                <w:bottom w:val="nil"/>
                <w:right w:val="nil"/>
                <w:between w:val="nil"/>
              </w:pBdr>
              <w:spacing w:line="240" w:lineRule="auto"/>
              <w:rPr>
                <w:rFonts w:asciiTheme="minorHAnsi" w:hAnsiTheme="minorHAnsi" w:cstheme="minorHAnsi"/>
                <w:sz w:val="24"/>
                <w:szCs w:val="24"/>
              </w:rPr>
            </w:pPr>
          </w:p>
        </w:tc>
      </w:tr>
      <w:tr w:rsidR="00FD3601" w:rsidRPr="00BB3F77" w14:paraId="1B29552C" w14:textId="77777777" w:rsidTr="00E52E76">
        <w:tc>
          <w:tcPr>
            <w:tcW w:w="11520" w:type="dxa"/>
            <w:shd w:val="clear" w:color="auto" w:fill="auto"/>
            <w:tcMar>
              <w:top w:w="100" w:type="dxa"/>
              <w:left w:w="100" w:type="dxa"/>
              <w:bottom w:w="100" w:type="dxa"/>
              <w:right w:w="100" w:type="dxa"/>
            </w:tcMar>
          </w:tcPr>
          <w:p w14:paraId="03742E85" w14:textId="77777777" w:rsidR="00FD3601" w:rsidRPr="00BB3F77" w:rsidRDefault="00FD3601" w:rsidP="00E52E76">
            <w:pPr>
              <w:spacing w:line="259" w:lineRule="auto"/>
              <w:rPr>
                <w:rFonts w:asciiTheme="minorHAnsi" w:hAnsiTheme="minorHAnsi" w:cstheme="minorHAnsi"/>
                <w:sz w:val="24"/>
                <w:szCs w:val="24"/>
              </w:rPr>
            </w:pPr>
            <w:r w:rsidRPr="00BB3F77">
              <w:rPr>
                <w:rFonts w:asciiTheme="minorHAnsi" w:hAnsiTheme="minorHAnsi" w:cstheme="minorHAnsi"/>
                <w:sz w:val="24"/>
                <w:szCs w:val="24"/>
              </w:rPr>
              <w:t>3. What do you think would be the hardest thing to do? Why would it be so hard?</w:t>
            </w:r>
          </w:p>
        </w:tc>
      </w:tr>
      <w:tr w:rsidR="00FD3601" w:rsidRPr="00BB3F77" w14:paraId="12EFE017" w14:textId="77777777" w:rsidTr="00E52E76">
        <w:trPr>
          <w:trHeight w:val="1542"/>
        </w:trPr>
        <w:tc>
          <w:tcPr>
            <w:tcW w:w="11520" w:type="dxa"/>
            <w:shd w:val="clear" w:color="auto" w:fill="auto"/>
            <w:tcMar>
              <w:top w:w="100" w:type="dxa"/>
              <w:left w:w="100" w:type="dxa"/>
              <w:bottom w:w="100" w:type="dxa"/>
              <w:right w:w="100" w:type="dxa"/>
            </w:tcMar>
          </w:tcPr>
          <w:p w14:paraId="1BB53CF2" w14:textId="77777777" w:rsidR="00FD3601" w:rsidRPr="00BB3F77" w:rsidRDefault="00FD3601" w:rsidP="00E52E76">
            <w:pPr>
              <w:widowControl w:val="0"/>
              <w:pBdr>
                <w:top w:val="nil"/>
                <w:left w:val="nil"/>
                <w:bottom w:val="nil"/>
                <w:right w:val="nil"/>
                <w:between w:val="nil"/>
              </w:pBdr>
              <w:spacing w:line="240" w:lineRule="auto"/>
              <w:rPr>
                <w:rFonts w:asciiTheme="minorHAnsi" w:hAnsiTheme="minorHAnsi" w:cstheme="minorHAnsi"/>
                <w:sz w:val="24"/>
                <w:szCs w:val="24"/>
              </w:rPr>
            </w:pPr>
          </w:p>
        </w:tc>
      </w:tr>
    </w:tbl>
    <w:p w14:paraId="58FC6EA7" w14:textId="77777777" w:rsidR="00FD3601" w:rsidRDefault="00FD3601" w:rsidP="00FD3601">
      <w:pPr>
        <w:rPr>
          <w:rFonts w:asciiTheme="minorHAnsi" w:eastAsia="Georgia" w:hAnsiTheme="minorHAnsi" w:cstheme="minorHAnsi"/>
          <w:sz w:val="28"/>
          <w:szCs w:val="28"/>
        </w:rPr>
      </w:pPr>
    </w:p>
    <w:p w14:paraId="07F336CD" w14:textId="77777777" w:rsidR="00BB3F77" w:rsidRDefault="00BB3F77">
      <w:pPr>
        <w:spacing w:line="240" w:lineRule="auto"/>
        <w:rPr>
          <w:rFonts w:ascii="Georgia" w:eastAsia="Georgia" w:hAnsi="Georgia" w:cs="Georgia"/>
          <w:u w:val="single"/>
        </w:rPr>
      </w:pPr>
      <w:r>
        <w:rPr>
          <w:rFonts w:ascii="Georgia" w:eastAsia="Georgia" w:hAnsi="Georgia" w:cs="Georgia"/>
          <w:u w:val="single"/>
        </w:rPr>
        <w:br w:type="page"/>
      </w:r>
    </w:p>
    <w:p w14:paraId="2821BFE0" w14:textId="0939C2CF" w:rsidR="00BB3F77" w:rsidRPr="00BB3F77" w:rsidRDefault="00BB3F77" w:rsidP="00BB3F77">
      <w:pPr>
        <w:rPr>
          <w:rFonts w:asciiTheme="minorHAnsi" w:eastAsia="Georgia" w:hAnsiTheme="minorHAnsi" w:cstheme="minorHAnsi"/>
          <w:b/>
          <w:bCs/>
          <w:sz w:val="28"/>
          <w:szCs w:val="28"/>
          <w:u w:val="single"/>
        </w:rPr>
      </w:pPr>
      <w:r w:rsidRPr="00BB3F77">
        <w:rPr>
          <w:rFonts w:asciiTheme="minorHAnsi" w:eastAsia="Georgia" w:hAnsiTheme="minorHAnsi" w:cstheme="minorHAnsi"/>
          <w:b/>
          <w:bCs/>
          <w:sz w:val="28"/>
          <w:szCs w:val="28"/>
          <w:u w:val="single"/>
        </w:rPr>
        <w:lastRenderedPageBreak/>
        <w:t>Reflection on Hardships</w:t>
      </w:r>
    </w:p>
    <w:p w14:paraId="31CAAB60" w14:textId="77777777" w:rsidR="00BB3F77" w:rsidRDefault="00BB3F77" w:rsidP="00BB3F77">
      <w:pPr>
        <w:rPr>
          <w:rFonts w:ascii="Georgia" w:eastAsia="Georgia" w:hAnsi="Georgia" w:cs="Georgia"/>
          <w:u w:val="single"/>
        </w:rPr>
      </w:pPr>
    </w:p>
    <w:p w14:paraId="471D41CA" w14:textId="77777777" w:rsidR="00BB3F77" w:rsidRDefault="00BB3F77" w:rsidP="00BB3F77">
      <w:pPr>
        <w:rPr>
          <w:rFonts w:ascii="Georgia" w:eastAsia="Georgia" w:hAnsi="Georgia" w:cs="Georgia"/>
        </w:rPr>
      </w:pPr>
      <w:r>
        <w:rPr>
          <w:rFonts w:ascii="Georgia" w:eastAsia="Georgia" w:hAnsi="Georgia" w:cs="Georgia"/>
        </w:rPr>
        <w:t>In the first column, there is a list of conveniences that we enjoy today but that were not available in the early days in Roslyn. For this exercise, write in the second column an alternative for the convenience, with an explanation of how the alternative worked.</w:t>
      </w:r>
    </w:p>
    <w:p w14:paraId="4871B9E6" w14:textId="77777777" w:rsidR="00BB3F77" w:rsidRDefault="00BB3F77" w:rsidP="00BB3F77">
      <w:pPr>
        <w:rPr>
          <w:rFonts w:ascii="Georgia" w:eastAsia="Georgia" w:hAnsi="Georgia" w:cs="Georgia"/>
        </w:rPr>
      </w:pPr>
    </w:p>
    <w:p w14:paraId="4DF58C63" w14:textId="77777777" w:rsidR="00BB3F77" w:rsidRDefault="00BB3F77" w:rsidP="00BB3F77">
      <w:pPr>
        <w:rPr>
          <w:rFonts w:ascii="Georgia" w:eastAsia="Georgia" w:hAnsi="Georgia" w:cs="Georgia"/>
          <w:u w:val="single"/>
        </w:rPr>
      </w:pPr>
      <w:r>
        <w:rPr>
          <w:rFonts w:ascii="Georgia" w:eastAsia="Georgia" w:hAnsi="Georgia" w:cs="Georgia"/>
          <w:u w:val="single"/>
        </w:rPr>
        <w:t>Background Knowledge</w:t>
      </w:r>
    </w:p>
    <w:p w14:paraId="60179804" w14:textId="77777777" w:rsidR="00BB3F77" w:rsidRDefault="00BB3F77" w:rsidP="00BB3F77">
      <w:pPr>
        <w:rPr>
          <w:rFonts w:ascii="Georgia" w:eastAsia="Georgia" w:hAnsi="Georgia" w:cs="Georgia"/>
        </w:rPr>
      </w:pPr>
      <w:r>
        <w:rPr>
          <w:rFonts w:ascii="Georgia" w:eastAsia="Georgia" w:hAnsi="Georgia" w:cs="Georgia"/>
        </w:rPr>
        <w:t>Men went to Roslyn in the late 1800’s to work in the mines. They lived in tents and shacks until real houses could be built. Later, they sent for their wives and children to travel to Roslyn. Their trips covered hundreds of miles and could take days to complete.</w:t>
      </w:r>
    </w:p>
    <w:p w14:paraId="70BAF046" w14:textId="77777777" w:rsidR="00BB3F77" w:rsidRDefault="00BB3F77" w:rsidP="00BB3F77">
      <w:pPr>
        <w:rPr>
          <w:rFonts w:ascii="Georgia" w:eastAsia="Georgia" w:hAnsi="Georgia" w:cs="Georgia"/>
        </w:rPr>
      </w:pPr>
    </w:p>
    <w:p w14:paraId="042FBA6E" w14:textId="0877A328" w:rsidR="00BB3F77" w:rsidRDefault="00BB3F77" w:rsidP="00BB3F77">
      <w:pPr>
        <w:rPr>
          <w:rFonts w:ascii="Georgia" w:eastAsia="Georgia" w:hAnsi="Georgia" w:cs="Georgia"/>
        </w:rPr>
      </w:pPr>
      <w:r>
        <w:rPr>
          <w:rFonts w:ascii="Georgia" w:eastAsia="Georgia" w:hAnsi="Georgia" w:cs="Georgia"/>
        </w:rPr>
        <w:t>Women were responsible for keeping up the home and raising the children. Many conveniences that we take for granted today were not available in the early days in Roslyn, which meant lots of hardships for the women and children. For example, houses might not have furnaces; fires had to be maintained for both heating and cooking. Women and children had to keep the fires going, which might involve chopping wood and carrying wood and coal into the house.</w:t>
      </w:r>
    </w:p>
    <w:p w14:paraId="360FD3CC" w14:textId="77777777" w:rsidR="00BB3F77" w:rsidRDefault="00BB3F77" w:rsidP="00BB3F77">
      <w:pPr>
        <w:rPr>
          <w:rFonts w:ascii="Georgia" w:eastAsia="Georgia" w:hAnsi="Georgia" w:cs="Georgia"/>
        </w:rPr>
      </w:pPr>
    </w:p>
    <w:p w14:paraId="183CF7AD" w14:textId="77777777" w:rsidR="00BB3F77" w:rsidRDefault="00BB3F77" w:rsidP="00BB3F77"/>
    <w:tbl>
      <w:tblPr>
        <w:tblW w:w="1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6525"/>
      </w:tblGrid>
      <w:tr w:rsidR="00BB3F77" w14:paraId="57F3689D" w14:textId="77777777" w:rsidTr="00E52E76">
        <w:trPr>
          <w:trHeight w:val="806"/>
        </w:trPr>
        <w:tc>
          <w:tcPr>
            <w:tcW w:w="4935" w:type="dxa"/>
          </w:tcPr>
          <w:p w14:paraId="75F67505" w14:textId="77777777" w:rsidR="00BB3F77" w:rsidRPr="00BB3F77" w:rsidRDefault="00BB3F77" w:rsidP="00E52E76">
            <w:pPr>
              <w:rPr>
                <w:rFonts w:asciiTheme="minorHAnsi" w:hAnsiTheme="minorHAnsi" w:cstheme="minorHAnsi"/>
                <w:b/>
                <w:bCs/>
                <w:sz w:val="24"/>
                <w:szCs w:val="24"/>
              </w:rPr>
            </w:pPr>
            <w:r w:rsidRPr="00BB3F77">
              <w:rPr>
                <w:rFonts w:asciiTheme="minorHAnsi" w:hAnsiTheme="minorHAnsi" w:cstheme="minorHAnsi"/>
                <w:b/>
                <w:bCs/>
                <w:sz w:val="24"/>
                <w:szCs w:val="24"/>
              </w:rPr>
              <w:t>(example) Furnace</w:t>
            </w:r>
          </w:p>
        </w:tc>
        <w:tc>
          <w:tcPr>
            <w:tcW w:w="6525" w:type="dxa"/>
          </w:tcPr>
          <w:p w14:paraId="0AF44478" w14:textId="77777777" w:rsidR="00BB3F77" w:rsidRPr="00BB3F77" w:rsidRDefault="00BB3F77" w:rsidP="00E52E76">
            <w:pPr>
              <w:rPr>
                <w:rFonts w:asciiTheme="minorHAnsi" w:hAnsiTheme="minorHAnsi" w:cstheme="minorHAnsi"/>
                <w:b/>
                <w:bCs/>
                <w:sz w:val="24"/>
                <w:szCs w:val="24"/>
              </w:rPr>
            </w:pPr>
            <w:r w:rsidRPr="00BB3F77">
              <w:rPr>
                <w:rFonts w:asciiTheme="minorHAnsi" w:hAnsiTheme="minorHAnsi" w:cstheme="minorHAnsi"/>
                <w:b/>
                <w:bCs/>
                <w:sz w:val="24"/>
                <w:szCs w:val="24"/>
              </w:rPr>
              <w:t>Fireplace or cookstove, which required firewood and coal to be brought in the house and added to the fires.</w:t>
            </w:r>
          </w:p>
        </w:tc>
      </w:tr>
      <w:tr w:rsidR="00BB3F77" w14:paraId="273969F5" w14:textId="77777777" w:rsidTr="00E52E76">
        <w:trPr>
          <w:trHeight w:val="806"/>
        </w:trPr>
        <w:tc>
          <w:tcPr>
            <w:tcW w:w="4935" w:type="dxa"/>
          </w:tcPr>
          <w:p w14:paraId="300131A4"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Airplane</w:t>
            </w:r>
          </w:p>
        </w:tc>
        <w:tc>
          <w:tcPr>
            <w:tcW w:w="6525" w:type="dxa"/>
          </w:tcPr>
          <w:p w14:paraId="38DA3BEB" w14:textId="77777777" w:rsidR="00BB3F77" w:rsidRPr="00BB3F77" w:rsidRDefault="00BB3F77" w:rsidP="00E52E76">
            <w:pPr>
              <w:rPr>
                <w:rFonts w:asciiTheme="minorHAnsi" w:hAnsiTheme="minorHAnsi" w:cstheme="minorHAnsi"/>
                <w:sz w:val="24"/>
                <w:szCs w:val="24"/>
              </w:rPr>
            </w:pPr>
          </w:p>
        </w:tc>
      </w:tr>
      <w:tr w:rsidR="00BB3F77" w14:paraId="676FE06E" w14:textId="77777777" w:rsidTr="00E52E76">
        <w:trPr>
          <w:trHeight w:val="806"/>
        </w:trPr>
        <w:tc>
          <w:tcPr>
            <w:tcW w:w="4935" w:type="dxa"/>
          </w:tcPr>
          <w:p w14:paraId="60A2AFB2"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Bathtub with faucets for hot and cold water</w:t>
            </w:r>
          </w:p>
        </w:tc>
        <w:tc>
          <w:tcPr>
            <w:tcW w:w="6525" w:type="dxa"/>
          </w:tcPr>
          <w:p w14:paraId="5C3B3BBE" w14:textId="77777777" w:rsidR="00BB3F77" w:rsidRPr="00BB3F77" w:rsidRDefault="00BB3F77" w:rsidP="00E52E76">
            <w:pPr>
              <w:rPr>
                <w:rFonts w:asciiTheme="minorHAnsi" w:hAnsiTheme="minorHAnsi" w:cstheme="minorHAnsi"/>
                <w:sz w:val="24"/>
                <w:szCs w:val="24"/>
              </w:rPr>
            </w:pPr>
          </w:p>
        </w:tc>
      </w:tr>
      <w:tr w:rsidR="00BB3F77" w14:paraId="11977FA6" w14:textId="77777777" w:rsidTr="00E52E76">
        <w:trPr>
          <w:trHeight w:val="806"/>
        </w:trPr>
        <w:tc>
          <w:tcPr>
            <w:tcW w:w="4935" w:type="dxa"/>
          </w:tcPr>
          <w:p w14:paraId="4A01D831"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Bathroom inside the house with sink, toilet, water faucets</w:t>
            </w:r>
          </w:p>
        </w:tc>
        <w:tc>
          <w:tcPr>
            <w:tcW w:w="6525" w:type="dxa"/>
          </w:tcPr>
          <w:p w14:paraId="43CFAFC9" w14:textId="77777777" w:rsidR="00BB3F77" w:rsidRPr="00BB3F77" w:rsidRDefault="00BB3F77" w:rsidP="00E52E76">
            <w:pPr>
              <w:rPr>
                <w:rFonts w:asciiTheme="minorHAnsi" w:hAnsiTheme="minorHAnsi" w:cstheme="minorHAnsi"/>
                <w:sz w:val="24"/>
                <w:szCs w:val="24"/>
              </w:rPr>
            </w:pPr>
          </w:p>
        </w:tc>
      </w:tr>
      <w:tr w:rsidR="00BB3F77" w14:paraId="1023C5D9" w14:textId="77777777" w:rsidTr="00E52E76">
        <w:trPr>
          <w:trHeight w:val="806"/>
        </w:trPr>
        <w:tc>
          <w:tcPr>
            <w:tcW w:w="4935" w:type="dxa"/>
          </w:tcPr>
          <w:p w14:paraId="7C08BDAC"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Cellphone</w:t>
            </w:r>
          </w:p>
        </w:tc>
        <w:tc>
          <w:tcPr>
            <w:tcW w:w="6525" w:type="dxa"/>
          </w:tcPr>
          <w:p w14:paraId="76615C6D" w14:textId="77777777" w:rsidR="00BB3F77" w:rsidRPr="00BB3F77" w:rsidRDefault="00BB3F77" w:rsidP="00E52E76">
            <w:pPr>
              <w:rPr>
                <w:rFonts w:asciiTheme="minorHAnsi" w:hAnsiTheme="minorHAnsi" w:cstheme="minorHAnsi"/>
                <w:sz w:val="24"/>
                <w:szCs w:val="24"/>
              </w:rPr>
            </w:pPr>
          </w:p>
        </w:tc>
      </w:tr>
      <w:tr w:rsidR="00BB3F77" w14:paraId="0E9E8173" w14:textId="77777777" w:rsidTr="00E52E76">
        <w:trPr>
          <w:trHeight w:val="806"/>
        </w:trPr>
        <w:tc>
          <w:tcPr>
            <w:tcW w:w="4935" w:type="dxa"/>
          </w:tcPr>
          <w:p w14:paraId="4769E03C"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Computer</w:t>
            </w:r>
          </w:p>
        </w:tc>
        <w:tc>
          <w:tcPr>
            <w:tcW w:w="6525" w:type="dxa"/>
          </w:tcPr>
          <w:p w14:paraId="43CC45CC" w14:textId="77777777" w:rsidR="00BB3F77" w:rsidRPr="00BB3F77" w:rsidRDefault="00BB3F77" w:rsidP="00E52E76">
            <w:pPr>
              <w:rPr>
                <w:rFonts w:asciiTheme="minorHAnsi" w:hAnsiTheme="minorHAnsi" w:cstheme="minorHAnsi"/>
                <w:sz w:val="24"/>
                <w:szCs w:val="24"/>
              </w:rPr>
            </w:pPr>
          </w:p>
        </w:tc>
      </w:tr>
      <w:tr w:rsidR="00BB3F77" w14:paraId="170F5097" w14:textId="77777777" w:rsidTr="00E52E76">
        <w:trPr>
          <w:trHeight w:val="806"/>
        </w:trPr>
        <w:tc>
          <w:tcPr>
            <w:tcW w:w="4935" w:type="dxa"/>
          </w:tcPr>
          <w:p w14:paraId="71D8C030"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Electric lights</w:t>
            </w:r>
          </w:p>
        </w:tc>
        <w:tc>
          <w:tcPr>
            <w:tcW w:w="6525" w:type="dxa"/>
          </w:tcPr>
          <w:p w14:paraId="2351E01C" w14:textId="77777777" w:rsidR="00BB3F77" w:rsidRPr="00BB3F77" w:rsidRDefault="00BB3F77" w:rsidP="00E52E76">
            <w:pPr>
              <w:rPr>
                <w:rFonts w:asciiTheme="minorHAnsi" w:hAnsiTheme="minorHAnsi" w:cstheme="minorHAnsi"/>
                <w:sz w:val="24"/>
                <w:szCs w:val="24"/>
              </w:rPr>
            </w:pPr>
          </w:p>
        </w:tc>
      </w:tr>
      <w:tr w:rsidR="00BB3F77" w14:paraId="493B0572" w14:textId="77777777" w:rsidTr="00E52E76">
        <w:trPr>
          <w:trHeight w:val="806"/>
        </w:trPr>
        <w:tc>
          <w:tcPr>
            <w:tcW w:w="4935" w:type="dxa"/>
          </w:tcPr>
          <w:p w14:paraId="41937018" w14:textId="77777777" w:rsidR="00BB3F77" w:rsidRPr="00BB3F77" w:rsidRDefault="00BB3F77" w:rsidP="00E52E76">
            <w:pPr>
              <w:rPr>
                <w:rFonts w:asciiTheme="minorHAnsi" w:hAnsiTheme="minorHAnsi" w:cstheme="minorHAnsi"/>
                <w:sz w:val="24"/>
                <w:szCs w:val="24"/>
              </w:rPr>
            </w:pPr>
            <w:r w:rsidRPr="00BB3F77">
              <w:rPr>
                <w:rFonts w:asciiTheme="minorHAnsi" w:hAnsiTheme="minorHAnsi" w:cstheme="minorHAnsi"/>
                <w:sz w:val="24"/>
                <w:szCs w:val="24"/>
              </w:rPr>
              <w:t>School Bus</w:t>
            </w:r>
          </w:p>
        </w:tc>
        <w:tc>
          <w:tcPr>
            <w:tcW w:w="6525" w:type="dxa"/>
          </w:tcPr>
          <w:p w14:paraId="50402E3F" w14:textId="77777777" w:rsidR="00BB3F77" w:rsidRPr="00BB3F77" w:rsidRDefault="00BB3F77" w:rsidP="00E52E76">
            <w:pPr>
              <w:rPr>
                <w:rFonts w:asciiTheme="minorHAnsi" w:hAnsiTheme="minorHAnsi" w:cstheme="minorHAnsi"/>
                <w:sz w:val="24"/>
                <w:szCs w:val="24"/>
              </w:rPr>
            </w:pPr>
          </w:p>
        </w:tc>
      </w:tr>
    </w:tbl>
    <w:p w14:paraId="422BDF49" w14:textId="14CE8563" w:rsidR="00BB3F77" w:rsidRDefault="00BB3F77" w:rsidP="00FD3601">
      <w:pPr>
        <w:rPr>
          <w:rFonts w:asciiTheme="minorHAnsi" w:eastAsia="Georgia" w:hAnsiTheme="minorHAnsi" w:cstheme="minorHAnsi"/>
          <w:sz w:val="28"/>
          <w:szCs w:val="28"/>
        </w:rPr>
      </w:pPr>
    </w:p>
    <w:p w14:paraId="51DFE082" w14:textId="77777777" w:rsidR="00BB3F77" w:rsidRDefault="00BB3F77">
      <w:pPr>
        <w:spacing w:line="240" w:lineRule="auto"/>
        <w:rPr>
          <w:rFonts w:asciiTheme="minorHAnsi" w:eastAsia="Georgia" w:hAnsiTheme="minorHAnsi" w:cstheme="minorHAnsi"/>
          <w:sz w:val="28"/>
          <w:szCs w:val="28"/>
        </w:rPr>
      </w:pPr>
      <w:r>
        <w:rPr>
          <w:rFonts w:asciiTheme="minorHAnsi" w:eastAsia="Georgia" w:hAnsiTheme="minorHAnsi" w:cstheme="minorHAnsi"/>
          <w:sz w:val="28"/>
          <w:szCs w:val="28"/>
        </w:rPr>
        <w:br w:type="page"/>
      </w:r>
    </w:p>
    <w:p w14:paraId="27B02F7A" w14:textId="77777777" w:rsidR="00BB3F77" w:rsidRPr="00BB3F77" w:rsidRDefault="00BB3F77" w:rsidP="00BB3F77">
      <w:pPr>
        <w:rPr>
          <w:rFonts w:asciiTheme="minorHAnsi" w:eastAsia="Georgia" w:hAnsiTheme="minorHAnsi" w:cstheme="minorHAnsi"/>
          <w:b/>
          <w:sz w:val="24"/>
          <w:szCs w:val="24"/>
          <w:u w:val="single"/>
        </w:rPr>
      </w:pPr>
      <w:r w:rsidRPr="00BB3F77">
        <w:rPr>
          <w:rFonts w:asciiTheme="minorHAnsi" w:eastAsia="Georgia" w:hAnsiTheme="minorHAnsi" w:cstheme="minorHAnsi"/>
          <w:b/>
          <w:sz w:val="24"/>
          <w:szCs w:val="24"/>
          <w:u w:val="single"/>
        </w:rPr>
        <w:lastRenderedPageBreak/>
        <w:t>Wrap Up and Review</w:t>
      </w:r>
    </w:p>
    <w:p w14:paraId="2D1A105F" w14:textId="77777777" w:rsidR="00BB3F77" w:rsidRPr="00BB3F77" w:rsidRDefault="00BB3F77" w:rsidP="00BB3F77">
      <w:pPr>
        <w:rPr>
          <w:rFonts w:asciiTheme="minorHAnsi" w:eastAsia="Georgia" w:hAnsiTheme="minorHAnsi" w:cstheme="minorHAnsi"/>
          <w:sz w:val="24"/>
          <w:szCs w:val="24"/>
        </w:rPr>
      </w:pPr>
      <w:r w:rsidRPr="00BB3F77">
        <w:rPr>
          <w:rFonts w:asciiTheme="minorHAnsi" w:eastAsia="Georgia" w:hAnsiTheme="minorHAnsi" w:cstheme="minorHAnsi"/>
          <w:sz w:val="24"/>
          <w:szCs w:val="24"/>
        </w:rPr>
        <w:t xml:space="preserve">Give students some time to think and reflect on today’s lesson. Then have students write down or share with a </w:t>
      </w:r>
      <w:proofErr w:type="gramStart"/>
      <w:r w:rsidRPr="00BB3F77">
        <w:rPr>
          <w:rFonts w:asciiTheme="minorHAnsi" w:eastAsia="Georgia" w:hAnsiTheme="minorHAnsi" w:cstheme="minorHAnsi"/>
          <w:sz w:val="24"/>
          <w:szCs w:val="24"/>
        </w:rPr>
        <w:t>partner</w:t>
      </w:r>
      <w:proofErr w:type="gramEnd"/>
    </w:p>
    <w:p w14:paraId="5BF2D710" w14:textId="77777777" w:rsidR="00BB3F77" w:rsidRPr="00BB3F77" w:rsidRDefault="00BB3F77" w:rsidP="00BB3F77">
      <w:pPr>
        <w:rPr>
          <w:rFonts w:asciiTheme="minorHAnsi" w:eastAsia="Georgia" w:hAnsiTheme="minorHAnsi" w:cstheme="minorHAnsi"/>
          <w:sz w:val="24"/>
          <w:szCs w:val="24"/>
        </w:rPr>
      </w:pPr>
      <w:r w:rsidRPr="00BB3F77">
        <w:rPr>
          <w:rFonts w:asciiTheme="minorHAnsi" w:eastAsia="Georgia" w:hAnsiTheme="minorHAnsi" w:cstheme="minorHAnsi"/>
          <w:sz w:val="24"/>
          <w:szCs w:val="24"/>
        </w:rPr>
        <w:t xml:space="preserve">3 important facts they </w:t>
      </w:r>
      <w:proofErr w:type="gramStart"/>
      <w:r w:rsidRPr="00BB3F77">
        <w:rPr>
          <w:rFonts w:asciiTheme="minorHAnsi" w:eastAsia="Georgia" w:hAnsiTheme="minorHAnsi" w:cstheme="minorHAnsi"/>
          <w:sz w:val="24"/>
          <w:szCs w:val="24"/>
        </w:rPr>
        <w:t>learned</w:t>
      </w:r>
      <w:proofErr w:type="gramEnd"/>
    </w:p>
    <w:p w14:paraId="0E3176C1" w14:textId="77777777" w:rsidR="00BB3F77" w:rsidRPr="00BB3F77" w:rsidRDefault="00BB3F77" w:rsidP="00BB3F77">
      <w:pPr>
        <w:rPr>
          <w:rFonts w:asciiTheme="minorHAnsi" w:eastAsia="Georgia" w:hAnsiTheme="minorHAnsi" w:cstheme="minorHAnsi"/>
          <w:sz w:val="24"/>
          <w:szCs w:val="24"/>
        </w:rPr>
      </w:pPr>
      <w:r w:rsidRPr="00BB3F77">
        <w:rPr>
          <w:rFonts w:asciiTheme="minorHAnsi" w:eastAsia="Georgia" w:hAnsiTheme="minorHAnsi" w:cstheme="minorHAnsi"/>
          <w:sz w:val="24"/>
          <w:szCs w:val="24"/>
        </w:rPr>
        <w:t>2 questions they still have or would like to learn more about</w:t>
      </w:r>
    </w:p>
    <w:p w14:paraId="1AA579D8" w14:textId="77777777" w:rsidR="00BB3F77" w:rsidRPr="00BB3F77" w:rsidRDefault="00BB3F77" w:rsidP="00BB3F77">
      <w:pPr>
        <w:rPr>
          <w:rFonts w:asciiTheme="minorHAnsi" w:eastAsia="Georgia" w:hAnsiTheme="minorHAnsi" w:cstheme="minorHAnsi"/>
          <w:sz w:val="24"/>
          <w:szCs w:val="24"/>
        </w:rPr>
      </w:pPr>
      <w:r w:rsidRPr="00BB3F77">
        <w:rPr>
          <w:rFonts w:asciiTheme="minorHAnsi" w:eastAsia="Georgia" w:hAnsiTheme="minorHAnsi" w:cstheme="minorHAnsi"/>
          <w:sz w:val="24"/>
          <w:szCs w:val="24"/>
        </w:rPr>
        <w:t>1 three sentence summary of what they have learned so far about the Roslyn Cemetery</w:t>
      </w:r>
    </w:p>
    <w:p w14:paraId="594021FE" w14:textId="77777777" w:rsidR="00BB3F77" w:rsidRPr="00BB3F77" w:rsidRDefault="00BB3F77" w:rsidP="00BB3F77">
      <w:pPr>
        <w:rPr>
          <w:rFonts w:asciiTheme="minorHAnsi" w:eastAsia="Georgia" w:hAnsiTheme="minorHAnsi" w:cstheme="minorHAnsi"/>
          <w:sz w:val="24"/>
          <w:szCs w:val="24"/>
        </w:rPr>
      </w:pPr>
    </w:p>
    <w:p w14:paraId="0C64F4E7" w14:textId="77777777" w:rsidR="00BB3F77" w:rsidRPr="00BB3F77" w:rsidRDefault="00BB3F77" w:rsidP="00BB3F77">
      <w:pPr>
        <w:pStyle w:val="Heading1"/>
        <w:rPr>
          <w:rFonts w:asciiTheme="minorHAnsi" w:hAnsiTheme="minorHAnsi" w:cstheme="minorHAnsi"/>
          <w:b/>
          <w:sz w:val="24"/>
          <w:szCs w:val="24"/>
          <w:u w:val="single"/>
        </w:rPr>
      </w:pPr>
      <w:bookmarkStart w:id="6" w:name="_heading=h.30j0zll" w:colFirst="0" w:colLast="0"/>
      <w:bookmarkEnd w:id="6"/>
      <w:r w:rsidRPr="00BB3F77">
        <w:rPr>
          <w:rFonts w:asciiTheme="minorHAnsi" w:hAnsiTheme="minorHAnsi" w:cstheme="minorHAnsi"/>
          <w:b/>
          <w:sz w:val="24"/>
          <w:szCs w:val="24"/>
          <w:u w:val="single"/>
        </w:rPr>
        <w:t>State Standards</w:t>
      </w:r>
    </w:p>
    <w:p w14:paraId="1813FD6A"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SSS1.4.1 Identify the concepts used in documents and sources.</w:t>
      </w:r>
    </w:p>
    <w:p w14:paraId="51ED8786"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SSS2.4.1 Identify disciplinary concepts and ideas associated with a compelling question or supporting questions that are open to different interpretations.</w:t>
      </w:r>
    </w:p>
    <w:p w14:paraId="20750C7A"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SSS3.4.1 Draw on disciplinary concepts to explain the challenges people have faced and opportunities they have created in addressing local, regional, and global problems at various times and places.</w:t>
      </w:r>
    </w:p>
    <w:p w14:paraId="456C7445" w14:textId="77777777" w:rsidR="00BB3F77" w:rsidRPr="00BB3F77" w:rsidRDefault="00BB3F77" w:rsidP="00BB3F77">
      <w:pPr>
        <w:rPr>
          <w:rFonts w:asciiTheme="minorHAnsi" w:hAnsiTheme="minorHAnsi" w:cstheme="minorHAnsi"/>
          <w:sz w:val="24"/>
          <w:szCs w:val="24"/>
        </w:rPr>
      </w:pPr>
    </w:p>
    <w:p w14:paraId="6CB54DA3" w14:textId="77777777" w:rsidR="00BB3F77" w:rsidRPr="00BB3F77" w:rsidRDefault="00BB3F77" w:rsidP="00BB3F77">
      <w:pPr>
        <w:rPr>
          <w:rFonts w:asciiTheme="minorHAnsi" w:hAnsiTheme="minorHAnsi" w:cstheme="minorHAnsi"/>
          <w:b/>
          <w:sz w:val="24"/>
          <w:szCs w:val="24"/>
          <w:u w:val="single"/>
        </w:rPr>
      </w:pPr>
      <w:r w:rsidRPr="00BB3F77">
        <w:rPr>
          <w:rFonts w:asciiTheme="minorHAnsi" w:hAnsiTheme="minorHAnsi" w:cstheme="minorHAnsi"/>
          <w:b/>
          <w:sz w:val="24"/>
          <w:szCs w:val="24"/>
          <w:u w:val="single"/>
        </w:rPr>
        <w:t>Essential Questions</w:t>
      </w:r>
    </w:p>
    <w:p w14:paraId="02704680" w14:textId="77777777" w:rsidR="00BB3F77" w:rsidRPr="00BB3F77" w:rsidRDefault="00BB3F77" w:rsidP="00BB3F77">
      <w:pPr>
        <w:numPr>
          <w:ilvl w:val="0"/>
          <w:numId w:val="13"/>
        </w:numPr>
        <w:rPr>
          <w:rFonts w:asciiTheme="minorHAnsi" w:hAnsiTheme="minorHAnsi" w:cstheme="minorHAnsi"/>
          <w:sz w:val="24"/>
          <w:szCs w:val="24"/>
        </w:rPr>
      </w:pPr>
      <w:r w:rsidRPr="00BB3F77">
        <w:rPr>
          <w:rFonts w:asciiTheme="minorHAnsi" w:hAnsiTheme="minorHAnsi" w:cstheme="minorHAnsi"/>
          <w:sz w:val="24"/>
          <w:szCs w:val="24"/>
        </w:rPr>
        <w:t xml:space="preserve">What are hardships and how do hardships today </w:t>
      </w:r>
      <w:proofErr w:type="gramStart"/>
      <w:r w:rsidRPr="00BB3F77">
        <w:rPr>
          <w:rFonts w:asciiTheme="minorHAnsi" w:hAnsiTheme="minorHAnsi" w:cstheme="minorHAnsi"/>
          <w:sz w:val="24"/>
          <w:szCs w:val="24"/>
        </w:rPr>
        <w:t>compare and contrast</w:t>
      </w:r>
      <w:proofErr w:type="gramEnd"/>
      <w:r w:rsidRPr="00BB3F77">
        <w:rPr>
          <w:rFonts w:asciiTheme="minorHAnsi" w:hAnsiTheme="minorHAnsi" w:cstheme="minorHAnsi"/>
          <w:sz w:val="24"/>
          <w:szCs w:val="24"/>
        </w:rPr>
        <w:t xml:space="preserve"> to hardships experienced in the past?</w:t>
      </w:r>
    </w:p>
    <w:p w14:paraId="284D5FB6" w14:textId="77777777" w:rsidR="00BB3F77" w:rsidRPr="00BB3F77" w:rsidRDefault="00BB3F77" w:rsidP="00BB3F77">
      <w:pPr>
        <w:numPr>
          <w:ilvl w:val="0"/>
          <w:numId w:val="13"/>
        </w:numPr>
        <w:rPr>
          <w:rFonts w:asciiTheme="minorHAnsi" w:hAnsiTheme="minorHAnsi" w:cstheme="minorHAnsi"/>
          <w:sz w:val="24"/>
          <w:szCs w:val="24"/>
        </w:rPr>
      </w:pPr>
      <w:r w:rsidRPr="00BB3F77">
        <w:rPr>
          <w:rFonts w:asciiTheme="minorHAnsi" w:hAnsiTheme="minorHAnsi" w:cstheme="minorHAnsi"/>
          <w:sz w:val="24"/>
          <w:szCs w:val="24"/>
        </w:rPr>
        <w:t>What are tragedies and how do they compare to hardships?</w:t>
      </w:r>
    </w:p>
    <w:p w14:paraId="3B5DA056" w14:textId="77777777" w:rsidR="00BB3F77" w:rsidRPr="00BB3F77" w:rsidRDefault="00BB3F77" w:rsidP="00BB3F77">
      <w:pPr>
        <w:numPr>
          <w:ilvl w:val="0"/>
          <w:numId w:val="13"/>
        </w:numPr>
        <w:rPr>
          <w:rFonts w:asciiTheme="minorHAnsi" w:hAnsiTheme="minorHAnsi" w:cstheme="minorHAnsi"/>
          <w:sz w:val="24"/>
          <w:szCs w:val="24"/>
        </w:rPr>
      </w:pPr>
      <w:r w:rsidRPr="00BB3F77">
        <w:rPr>
          <w:rFonts w:asciiTheme="minorHAnsi" w:hAnsiTheme="minorHAnsi" w:cstheme="minorHAnsi"/>
          <w:sz w:val="24"/>
          <w:szCs w:val="24"/>
        </w:rPr>
        <w:t>How do</w:t>
      </w:r>
      <w:r w:rsidRPr="00BB3F77">
        <w:rPr>
          <w:rFonts w:asciiTheme="minorHAnsi" w:hAnsiTheme="minorHAnsi" w:cstheme="minorHAnsi"/>
          <w:color w:val="FF0000"/>
          <w:sz w:val="24"/>
          <w:szCs w:val="24"/>
        </w:rPr>
        <w:t xml:space="preserve"> </w:t>
      </w:r>
      <w:r w:rsidRPr="00BB3F77">
        <w:rPr>
          <w:rFonts w:asciiTheme="minorHAnsi" w:hAnsiTheme="minorHAnsi" w:cstheme="minorHAnsi"/>
          <w:sz w:val="24"/>
          <w:szCs w:val="24"/>
        </w:rPr>
        <w:t>community hardships and tragedies impact the members of a</w:t>
      </w:r>
      <w:r w:rsidRPr="00BB3F77">
        <w:rPr>
          <w:rFonts w:asciiTheme="minorHAnsi" w:hAnsiTheme="minorHAnsi" w:cstheme="minorHAnsi"/>
          <w:color w:val="FF0000"/>
          <w:sz w:val="24"/>
          <w:szCs w:val="24"/>
        </w:rPr>
        <w:t xml:space="preserve"> </w:t>
      </w:r>
      <w:r w:rsidRPr="00BB3F77">
        <w:rPr>
          <w:rFonts w:asciiTheme="minorHAnsi" w:hAnsiTheme="minorHAnsi" w:cstheme="minorHAnsi"/>
          <w:sz w:val="24"/>
          <w:szCs w:val="24"/>
        </w:rPr>
        <w:t>community and in what ways do communities engage in healing?</w:t>
      </w:r>
    </w:p>
    <w:p w14:paraId="11DCDE35" w14:textId="77777777" w:rsidR="00BB3F77" w:rsidRPr="00BB3F77" w:rsidRDefault="00BB3F77" w:rsidP="00BB3F77">
      <w:pPr>
        <w:numPr>
          <w:ilvl w:val="0"/>
          <w:numId w:val="13"/>
        </w:numPr>
        <w:rPr>
          <w:rFonts w:asciiTheme="minorHAnsi" w:hAnsiTheme="minorHAnsi" w:cstheme="minorHAnsi"/>
          <w:sz w:val="24"/>
          <w:szCs w:val="24"/>
        </w:rPr>
      </w:pPr>
      <w:r w:rsidRPr="00BB3F77">
        <w:rPr>
          <w:rFonts w:asciiTheme="minorHAnsi" w:hAnsiTheme="minorHAnsi" w:cstheme="minorHAnsi"/>
          <w:sz w:val="24"/>
          <w:szCs w:val="24"/>
        </w:rPr>
        <w:t>How can reading and writing poetry help people cope with hardship and tragedy?</w:t>
      </w:r>
    </w:p>
    <w:p w14:paraId="61455E5C" w14:textId="77777777" w:rsidR="00BB3F77" w:rsidRPr="00BB3F77" w:rsidRDefault="00BB3F77" w:rsidP="00BB3F77">
      <w:pPr>
        <w:rPr>
          <w:rFonts w:asciiTheme="minorHAnsi" w:hAnsiTheme="minorHAnsi" w:cstheme="minorHAnsi"/>
          <w:b/>
          <w:sz w:val="24"/>
          <w:szCs w:val="24"/>
          <w:u w:val="single"/>
        </w:rPr>
      </w:pPr>
    </w:p>
    <w:p w14:paraId="3D41D7B9" w14:textId="77777777" w:rsidR="00BB3F77" w:rsidRPr="00BB3F77" w:rsidRDefault="00BB3F77" w:rsidP="00BB3F77">
      <w:pPr>
        <w:rPr>
          <w:rFonts w:asciiTheme="minorHAnsi" w:hAnsiTheme="minorHAnsi" w:cstheme="minorHAnsi"/>
          <w:b/>
          <w:sz w:val="24"/>
          <w:szCs w:val="24"/>
          <w:u w:val="single"/>
        </w:rPr>
      </w:pPr>
      <w:r w:rsidRPr="00BB3F77">
        <w:rPr>
          <w:rFonts w:asciiTheme="minorHAnsi" w:hAnsiTheme="minorHAnsi" w:cstheme="minorHAnsi"/>
          <w:b/>
          <w:sz w:val="24"/>
          <w:szCs w:val="24"/>
          <w:u w:val="single"/>
        </w:rPr>
        <w:t>Essential Understandings</w:t>
      </w:r>
    </w:p>
    <w:p w14:paraId="21FDA80E" w14:textId="77777777" w:rsidR="00BB3F77" w:rsidRPr="00BB3F77" w:rsidRDefault="00BB3F77" w:rsidP="00BB3F77">
      <w:pPr>
        <w:numPr>
          <w:ilvl w:val="0"/>
          <w:numId w:val="14"/>
        </w:numPr>
        <w:rPr>
          <w:rFonts w:asciiTheme="minorHAnsi" w:hAnsiTheme="minorHAnsi" w:cstheme="minorHAnsi"/>
          <w:sz w:val="24"/>
          <w:szCs w:val="24"/>
        </w:rPr>
      </w:pPr>
      <w:r w:rsidRPr="00BB3F77">
        <w:rPr>
          <w:rFonts w:asciiTheme="minorHAnsi" w:hAnsiTheme="minorHAnsi" w:cstheme="minorHAnsi"/>
          <w:sz w:val="24"/>
          <w:szCs w:val="24"/>
        </w:rPr>
        <w:t>The mining community of Roslyn faced significant hardship and tragedy, in particular the 1892 mine explosion</w:t>
      </w:r>
      <w:r w:rsidRPr="00BB3F77">
        <w:rPr>
          <w:rFonts w:asciiTheme="minorHAnsi" w:hAnsiTheme="minorHAnsi" w:cstheme="minorHAnsi"/>
          <w:color w:val="FF0000"/>
          <w:sz w:val="24"/>
          <w:szCs w:val="24"/>
        </w:rPr>
        <w:t>.</w:t>
      </w:r>
    </w:p>
    <w:p w14:paraId="1B24DE61" w14:textId="77777777" w:rsidR="00BB3F77" w:rsidRPr="00BB3F77" w:rsidRDefault="00BB3F77" w:rsidP="00BB3F77">
      <w:pPr>
        <w:numPr>
          <w:ilvl w:val="0"/>
          <w:numId w:val="14"/>
        </w:numPr>
        <w:rPr>
          <w:rFonts w:asciiTheme="minorHAnsi" w:hAnsiTheme="minorHAnsi" w:cstheme="minorHAnsi"/>
          <w:sz w:val="24"/>
          <w:szCs w:val="24"/>
        </w:rPr>
      </w:pPr>
      <w:r w:rsidRPr="00BB3F77">
        <w:rPr>
          <w:rFonts w:asciiTheme="minorHAnsi" w:hAnsiTheme="minorHAnsi" w:cstheme="minorHAnsi"/>
          <w:sz w:val="24"/>
          <w:szCs w:val="24"/>
        </w:rPr>
        <w:t>Coal mining is a dangerous industry that helped build the Roslyn community but also caused great loss to the Roslyn Community.</w:t>
      </w:r>
    </w:p>
    <w:p w14:paraId="7073F90A" w14:textId="77777777" w:rsidR="00BB3F77" w:rsidRPr="00BB3F77" w:rsidRDefault="00BB3F77" w:rsidP="00BB3F77">
      <w:pPr>
        <w:numPr>
          <w:ilvl w:val="0"/>
          <w:numId w:val="14"/>
        </w:numPr>
        <w:rPr>
          <w:rFonts w:asciiTheme="minorHAnsi" w:hAnsiTheme="minorHAnsi" w:cstheme="minorHAnsi"/>
          <w:sz w:val="24"/>
          <w:szCs w:val="24"/>
        </w:rPr>
      </w:pPr>
      <w:r w:rsidRPr="00BB3F77">
        <w:rPr>
          <w:rFonts w:asciiTheme="minorHAnsi" w:hAnsiTheme="minorHAnsi" w:cstheme="minorHAnsi"/>
          <w:sz w:val="24"/>
          <w:szCs w:val="24"/>
        </w:rPr>
        <w:t>Roslyn citizens coped with tragic deaths, in part, by following the burial traditions of their home countries at the Roslyn Cemetery.</w:t>
      </w:r>
    </w:p>
    <w:p w14:paraId="2C25F19D" w14:textId="77777777" w:rsidR="00BB3F77" w:rsidRPr="00BB3F77" w:rsidRDefault="00BB3F77" w:rsidP="00BB3F77">
      <w:pPr>
        <w:numPr>
          <w:ilvl w:val="0"/>
          <w:numId w:val="14"/>
        </w:numPr>
        <w:rPr>
          <w:rFonts w:asciiTheme="minorHAnsi" w:hAnsiTheme="minorHAnsi" w:cstheme="minorHAnsi"/>
          <w:sz w:val="24"/>
          <w:szCs w:val="24"/>
        </w:rPr>
      </w:pPr>
      <w:r w:rsidRPr="00BB3F77">
        <w:rPr>
          <w:rFonts w:asciiTheme="minorHAnsi" w:hAnsiTheme="minorHAnsi" w:cstheme="minorHAnsi"/>
          <w:sz w:val="24"/>
          <w:szCs w:val="24"/>
        </w:rPr>
        <w:t>Memorials and poems are two other ways that communities cope with tragedy</w:t>
      </w:r>
      <w:r w:rsidRPr="00BB3F77">
        <w:rPr>
          <w:rFonts w:asciiTheme="minorHAnsi" w:hAnsiTheme="minorHAnsi" w:cstheme="minorHAnsi"/>
          <w:color w:val="FF0000"/>
          <w:sz w:val="24"/>
          <w:szCs w:val="24"/>
        </w:rPr>
        <w:t>.</w:t>
      </w:r>
      <w:r w:rsidRPr="00BB3F77">
        <w:rPr>
          <w:rFonts w:asciiTheme="minorHAnsi" w:hAnsiTheme="minorHAnsi" w:cstheme="minorHAnsi"/>
          <w:sz w:val="24"/>
          <w:szCs w:val="24"/>
        </w:rPr>
        <w:t xml:space="preserve"> </w:t>
      </w:r>
    </w:p>
    <w:p w14:paraId="46B2ECFA" w14:textId="77777777" w:rsidR="00BB3F77" w:rsidRPr="00BB3F77" w:rsidRDefault="00BB3F77" w:rsidP="00BB3F77">
      <w:pPr>
        <w:rPr>
          <w:rFonts w:asciiTheme="minorHAnsi" w:hAnsiTheme="minorHAnsi" w:cstheme="minorHAnsi"/>
          <w:b/>
          <w:sz w:val="24"/>
          <w:szCs w:val="24"/>
          <w:u w:val="single"/>
        </w:rPr>
      </w:pPr>
    </w:p>
    <w:p w14:paraId="5939FD99" w14:textId="77777777" w:rsidR="00BB3F77" w:rsidRPr="00BB3F77" w:rsidRDefault="00BB3F77" w:rsidP="00BB3F77">
      <w:pPr>
        <w:rPr>
          <w:rFonts w:asciiTheme="minorHAnsi" w:hAnsiTheme="minorHAnsi" w:cstheme="minorHAnsi"/>
          <w:b/>
          <w:sz w:val="24"/>
          <w:szCs w:val="24"/>
          <w:u w:val="single"/>
        </w:rPr>
      </w:pPr>
      <w:r w:rsidRPr="00BB3F77">
        <w:rPr>
          <w:rFonts w:asciiTheme="minorHAnsi" w:hAnsiTheme="minorHAnsi" w:cstheme="minorHAnsi"/>
          <w:b/>
          <w:sz w:val="24"/>
          <w:szCs w:val="24"/>
          <w:u w:val="single"/>
        </w:rPr>
        <w:t>Primary Sources</w:t>
      </w:r>
    </w:p>
    <w:p w14:paraId="20C2BB10"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Photograph of Coal Miners Memorial</w:t>
      </w:r>
    </w:p>
    <w:p w14:paraId="698F1E8A"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Photographs from Washington Rural Heritage website</w:t>
      </w:r>
    </w:p>
    <w:p w14:paraId="32938A25" w14:textId="77777777" w:rsidR="00BB3F77" w:rsidRPr="00BB3F77" w:rsidRDefault="00BB3F77" w:rsidP="00BB3F77">
      <w:pPr>
        <w:rPr>
          <w:rFonts w:asciiTheme="minorHAnsi" w:hAnsiTheme="minorHAnsi" w:cstheme="minorHAnsi"/>
          <w:b/>
          <w:sz w:val="24"/>
          <w:szCs w:val="24"/>
          <w:u w:val="single"/>
        </w:rPr>
      </w:pPr>
    </w:p>
    <w:p w14:paraId="61278A80" w14:textId="77777777" w:rsidR="00BB3F77" w:rsidRPr="00BB3F77" w:rsidRDefault="00BB3F77" w:rsidP="00BB3F77">
      <w:pPr>
        <w:rPr>
          <w:rFonts w:asciiTheme="minorHAnsi" w:hAnsiTheme="minorHAnsi" w:cstheme="minorHAnsi"/>
          <w:b/>
          <w:sz w:val="24"/>
          <w:szCs w:val="24"/>
          <w:u w:val="single"/>
        </w:rPr>
      </w:pPr>
      <w:r w:rsidRPr="00BB3F77">
        <w:rPr>
          <w:rFonts w:asciiTheme="minorHAnsi" w:hAnsiTheme="minorHAnsi" w:cstheme="minorHAnsi"/>
          <w:b/>
          <w:sz w:val="24"/>
          <w:szCs w:val="24"/>
          <w:u w:val="single"/>
        </w:rPr>
        <w:t>Secondary Sources</w:t>
      </w:r>
    </w:p>
    <w:p w14:paraId="44F94144"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Article from History Link</w:t>
      </w:r>
    </w:p>
    <w:p w14:paraId="2949B5B5"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lastRenderedPageBreak/>
        <w:t>Roslyn Historic Cemetery Tour video</w:t>
      </w:r>
    </w:p>
    <w:p w14:paraId="0BCC98BB" w14:textId="77777777" w:rsidR="00BB3F77" w:rsidRPr="00BB3F77" w:rsidRDefault="00BB3F77" w:rsidP="00BB3F77">
      <w:pPr>
        <w:rPr>
          <w:rFonts w:asciiTheme="minorHAnsi" w:hAnsiTheme="minorHAnsi" w:cstheme="minorHAnsi"/>
          <w:b/>
          <w:sz w:val="24"/>
          <w:szCs w:val="24"/>
          <w:u w:val="single"/>
        </w:rPr>
      </w:pPr>
    </w:p>
    <w:p w14:paraId="430BE559" w14:textId="77777777" w:rsidR="00BB3F77" w:rsidRPr="00BB3F77" w:rsidRDefault="00BB3F77" w:rsidP="00BB3F77">
      <w:pPr>
        <w:rPr>
          <w:rFonts w:asciiTheme="minorHAnsi" w:hAnsiTheme="minorHAnsi" w:cstheme="minorHAnsi"/>
          <w:b/>
          <w:sz w:val="24"/>
          <w:szCs w:val="24"/>
          <w:u w:val="single"/>
        </w:rPr>
      </w:pPr>
      <w:r w:rsidRPr="00BB3F77">
        <w:rPr>
          <w:rFonts w:asciiTheme="minorHAnsi" w:hAnsiTheme="minorHAnsi" w:cstheme="minorHAnsi"/>
          <w:b/>
          <w:sz w:val="24"/>
          <w:szCs w:val="24"/>
          <w:u w:val="single"/>
        </w:rPr>
        <w:t>Teacher Prep</w:t>
      </w:r>
    </w:p>
    <w:p w14:paraId="3A6A4FA3"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 xml:space="preserve">Preview and print all materials needed for this lesson. </w:t>
      </w:r>
    </w:p>
    <w:p w14:paraId="1B7E04EC" w14:textId="77777777" w:rsidR="00BB3F77" w:rsidRPr="00BB3F77" w:rsidRDefault="00BB3F77" w:rsidP="00BB3F77">
      <w:pPr>
        <w:rPr>
          <w:rFonts w:asciiTheme="minorHAnsi" w:hAnsiTheme="minorHAnsi" w:cstheme="minorHAnsi"/>
          <w:sz w:val="24"/>
          <w:szCs w:val="24"/>
        </w:rPr>
      </w:pPr>
      <w:r w:rsidRPr="00BB3F77">
        <w:rPr>
          <w:rFonts w:asciiTheme="minorHAnsi" w:hAnsiTheme="minorHAnsi" w:cstheme="minorHAnsi"/>
          <w:sz w:val="24"/>
          <w:szCs w:val="24"/>
        </w:rPr>
        <w:t xml:space="preserve">Read in full: </w:t>
      </w:r>
      <w:hyperlink r:id="rId18">
        <w:r w:rsidRPr="00BB3F77">
          <w:rPr>
            <w:rFonts w:asciiTheme="minorHAnsi" w:hAnsiTheme="minorHAnsi" w:cstheme="minorHAnsi"/>
            <w:color w:val="1155CC"/>
            <w:sz w:val="24"/>
            <w:szCs w:val="24"/>
            <w:u w:val="single"/>
          </w:rPr>
          <w:t>https://www.historylink.org/File/8016</w:t>
        </w:r>
      </w:hyperlink>
      <w:r w:rsidRPr="00BB3F77">
        <w:rPr>
          <w:rFonts w:asciiTheme="minorHAnsi" w:hAnsiTheme="minorHAnsi" w:cstheme="minorHAnsi"/>
          <w:sz w:val="24"/>
          <w:szCs w:val="24"/>
        </w:rPr>
        <w:t xml:space="preserve"> </w:t>
      </w:r>
    </w:p>
    <w:p w14:paraId="4C8F8A01" w14:textId="77777777" w:rsidR="00BB3F77" w:rsidRPr="00BB3F77" w:rsidRDefault="00BB3F77" w:rsidP="00BB3F77">
      <w:pPr>
        <w:rPr>
          <w:rFonts w:asciiTheme="minorHAnsi" w:hAnsiTheme="minorHAnsi" w:cstheme="minorHAnsi"/>
          <w:sz w:val="24"/>
          <w:szCs w:val="24"/>
        </w:rPr>
      </w:pPr>
    </w:p>
    <w:p w14:paraId="39AE3203" w14:textId="77777777" w:rsidR="00BB3F77" w:rsidRPr="00BB3F77" w:rsidRDefault="00BB3F77" w:rsidP="00BB3F77">
      <w:pPr>
        <w:rPr>
          <w:rFonts w:asciiTheme="minorHAnsi" w:hAnsiTheme="minorHAnsi" w:cstheme="minorHAnsi"/>
          <w:sz w:val="24"/>
          <w:szCs w:val="24"/>
          <w:u w:val="single"/>
        </w:rPr>
      </w:pPr>
    </w:p>
    <w:p w14:paraId="6AC17B46" w14:textId="77777777" w:rsidR="00BB3F77" w:rsidRPr="00BB3F77" w:rsidRDefault="00BB3F77" w:rsidP="00BB3F77">
      <w:pPr>
        <w:pBdr>
          <w:top w:val="nil"/>
          <w:left w:val="nil"/>
          <w:bottom w:val="nil"/>
          <w:right w:val="nil"/>
          <w:between w:val="nil"/>
        </w:pBdr>
        <w:spacing w:line="259" w:lineRule="auto"/>
        <w:rPr>
          <w:rFonts w:asciiTheme="minorHAnsi" w:hAnsiTheme="minorHAnsi" w:cstheme="minorHAnsi"/>
          <w:sz w:val="24"/>
          <w:szCs w:val="24"/>
        </w:rPr>
      </w:pPr>
    </w:p>
    <w:p w14:paraId="26BBFC65" w14:textId="77777777" w:rsidR="00BB3F77" w:rsidRPr="00BB3F77" w:rsidRDefault="00BB3F77" w:rsidP="00FD3601">
      <w:pPr>
        <w:rPr>
          <w:rFonts w:asciiTheme="minorHAnsi" w:eastAsia="Georgia" w:hAnsiTheme="minorHAnsi" w:cstheme="minorHAnsi"/>
          <w:sz w:val="24"/>
          <w:szCs w:val="24"/>
        </w:rPr>
      </w:pPr>
    </w:p>
    <w:sectPr w:rsidR="00BB3F77" w:rsidRPr="00BB3F77" w:rsidSect="007324AF">
      <w:headerReference w:type="even" r:id="rId19"/>
      <w:headerReference w:type="default" r:id="rId20"/>
      <w:pgSz w:w="12240" w:h="15840"/>
      <w:pgMar w:top="1440" w:right="720" w:bottom="1440" w:left="45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5A7B6" w14:textId="77777777" w:rsidR="007324AF" w:rsidRDefault="007324AF" w:rsidP="00A92955">
      <w:pPr>
        <w:spacing w:line="240" w:lineRule="auto"/>
      </w:pPr>
      <w:r>
        <w:separator/>
      </w:r>
    </w:p>
  </w:endnote>
  <w:endnote w:type="continuationSeparator" w:id="0">
    <w:p w14:paraId="481D9DF2" w14:textId="77777777" w:rsidR="007324AF" w:rsidRDefault="007324AF" w:rsidP="00A9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73847" w14:textId="77777777" w:rsidR="007324AF" w:rsidRDefault="007324AF" w:rsidP="00A92955">
      <w:pPr>
        <w:spacing w:line="240" w:lineRule="auto"/>
      </w:pPr>
      <w:r>
        <w:separator/>
      </w:r>
    </w:p>
  </w:footnote>
  <w:footnote w:type="continuationSeparator" w:id="0">
    <w:p w14:paraId="1FB447EC" w14:textId="77777777" w:rsidR="007324AF" w:rsidRDefault="007324AF" w:rsidP="00A929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725697"/>
      <w:docPartObj>
        <w:docPartGallery w:val="Page Numbers (Top of Page)"/>
        <w:docPartUnique/>
      </w:docPartObj>
    </w:sdtPr>
    <w:sdtContent>
      <w:p w14:paraId="200E6A5A" w14:textId="3F5DB039" w:rsidR="00A92955" w:rsidRDefault="00A92955" w:rsidP="002E51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40FBF2" w14:textId="77777777" w:rsidR="00A92955" w:rsidRDefault="00A92955" w:rsidP="00A929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E9DB" w14:textId="1811BABF" w:rsidR="00583BA7" w:rsidRDefault="00583BA7">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Roslyn Cemetery – Lesson </w:t>
    </w:r>
    <w:r w:rsidR="00B15D56">
      <w:rPr>
        <w:color w:val="8496B0" w:themeColor="text2" w:themeTint="99"/>
        <w:sz w:val="24"/>
        <w:szCs w:val="24"/>
      </w:rPr>
      <w:t>T</w:t>
    </w:r>
    <w:r w:rsidR="00022670">
      <w:rPr>
        <w:color w:val="8496B0" w:themeColor="text2" w:themeTint="99"/>
        <w:sz w:val="24"/>
        <w:szCs w:val="24"/>
      </w:rPr>
      <w:t>hree</w:t>
    </w:r>
    <w:r>
      <w:rPr>
        <w:color w:val="8496B0" w:themeColor="text2" w:themeTint="99"/>
        <w:sz w:val="24"/>
        <w:szCs w:val="24"/>
      </w:rPr>
      <w:t xml:space="preserve">, Grade Four -- 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78C62064" w14:textId="77777777" w:rsidR="00A92955" w:rsidRDefault="00A92955" w:rsidP="00A929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D0884"/>
    <w:multiLevelType w:val="multilevel"/>
    <w:tmpl w:val="E6B09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81F0D"/>
    <w:multiLevelType w:val="multilevel"/>
    <w:tmpl w:val="C07C0C0E"/>
    <w:lvl w:ilvl="0">
      <w:start w:val="1"/>
      <w:numFmt w:val="bullet"/>
      <w:lvlText w:val=""/>
      <w:lvlJc w:val="left"/>
      <w:pPr>
        <w:ind w:left="720" w:hanging="360"/>
      </w:pPr>
      <w:rPr>
        <w:rFonts w:ascii="Calibri" w:eastAsia="Calibri" w:hAnsi="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76EAD"/>
    <w:multiLevelType w:val="multilevel"/>
    <w:tmpl w:val="48CE9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52A5F"/>
    <w:multiLevelType w:val="multilevel"/>
    <w:tmpl w:val="632E4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E42F14"/>
    <w:multiLevelType w:val="multilevel"/>
    <w:tmpl w:val="7F44B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7D201E"/>
    <w:multiLevelType w:val="multilevel"/>
    <w:tmpl w:val="C0702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7A8477E"/>
    <w:multiLevelType w:val="multilevel"/>
    <w:tmpl w:val="E9E83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C35B16"/>
    <w:multiLevelType w:val="multilevel"/>
    <w:tmpl w:val="2E88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1554A9"/>
    <w:multiLevelType w:val="multilevel"/>
    <w:tmpl w:val="4FB68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281137"/>
    <w:multiLevelType w:val="multilevel"/>
    <w:tmpl w:val="5A6C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471E96"/>
    <w:multiLevelType w:val="multilevel"/>
    <w:tmpl w:val="36C46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733421"/>
    <w:multiLevelType w:val="multilevel"/>
    <w:tmpl w:val="39142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8D52E8"/>
    <w:multiLevelType w:val="multilevel"/>
    <w:tmpl w:val="87B2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1F117A"/>
    <w:multiLevelType w:val="multilevel"/>
    <w:tmpl w:val="3B62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0719361">
    <w:abstractNumId w:val="11"/>
  </w:num>
  <w:num w:numId="2" w16cid:durableId="1515420595">
    <w:abstractNumId w:val="12"/>
  </w:num>
  <w:num w:numId="3" w16cid:durableId="627853935">
    <w:abstractNumId w:val="13"/>
  </w:num>
  <w:num w:numId="4" w16cid:durableId="1866554768">
    <w:abstractNumId w:val="9"/>
  </w:num>
  <w:num w:numId="5" w16cid:durableId="1556551363">
    <w:abstractNumId w:val="7"/>
  </w:num>
  <w:num w:numId="6" w16cid:durableId="1496384669">
    <w:abstractNumId w:val="4"/>
  </w:num>
  <w:num w:numId="7" w16cid:durableId="1526793163">
    <w:abstractNumId w:val="2"/>
  </w:num>
  <w:num w:numId="8" w16cid:durableId="895897511">
    <w:abstractNumId w:val="0"/>
  </w:num>
  <w:num w:numId="9" w16cid:durableId="1216743193">
    <w:abstractNumId w:val="8"/>
  </w:num>
  <w:num w:numId="10" w16cid:durableId="963925393">
    <w:abstractNumId w:val="1"/>
  </w:num>
  <w:num w:numId="11" w16cid:durableId="1544516058">
    <w:abstractNumId w:val="5"/>
  </w:num>
  <w:num w:numId="12" w16cid:durableId="704257523">
    <w:abstractNumId w:val="10"/>
  </w:num>
  <w:num w:numId="13" w16cid:durableId="498035510">
    <w:abstractNumId w:val="6"/>
  </w:num>
  <w:num w:numId="14" w16cid:durableId="1978954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55"/>
    <w:rsid w:val="00022670"/>
    <w:rsid w:val="00086DF2"/>
    <w:rsid w:val="00192A22"/>
    <w:rsid w:val="00215890"/>
    <w:rsid w:val="003F71FC"/>
    <w:rsid w:val="004939D7"/>
    <w:rsid w:val="00505BAD"/>
    <w:rsid w:val="00583BA7"/>
    <w:rsid w:val="005C7154"/>
    <w:rsid w:val="006455CF"/>
    <w:rsid w:val="00683AD4"/>
    <w:rsid w:val="006D0F34"/>
    <w:rsid w:val="007324AF"/>
    <w:rsid w:val="007C7867"/>
    <w:rsid w:val="00825821"/>
    <w:rsid w:val="008C10C7"/>
    <w:rsid w:val="008E7A58"/>
    <w:rsid w:val="00901DBC"/>
    <w:rsid w:val="009278AD"/>
    <w:rsid w:val="009741A9"/>
    <w:rsid w:val="009B7674"/>
    <w:rsid w:val="00A067FC"/>
    <w:rsid w:val="00A07F65"/>
    <w:rsid w:val="00A92955"/>
    <w:rsid w:val="00AE62CF"/>
    <w:rsid w:val="00B15D56"/>
    <w:rsid w:val="00B56840"/>
    <w:rsid w:val="00B97ADD"/>
    <w:rsid w:val="00BA1C94"/>
    <w:rsid w:val="00BB3F77"/>
    <w:rsid w:val="00C711F6"/>
    <w:rsid w:val="00CA0CEF"/>
    <w:rsid w:val="00DB6A89"/>
    <w:rsid w:val="00DC6BDB"/>
    <w:rsid w:val="00E23B32"/>
    <w:rsid w:val="00FD3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5423"/>
  <w15:chartTrackingRefBased/>
  <w15:docId w15:val="{5C7B90A9-3544-8C45-85DF-BB128EB7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955"/>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01DBC"/>
    <w:pPr>
      <w:keepNext/>
      <w:keepLines/>
      <w:spacing w:before="400" w:after="120"/>
      <w:outlineLvl w:val="0"/>
    </w:pPr>
    <w:rPr>
      <w:sz w:val="40"/>
      <w:szCs w:val="40"/>
    </w:rPr>
  </w:style>
  <w:style w:type="paragraph" w:styleId="Heading3">
    <w:name w:val="heading 3"/>
    <w:basedOn w:val="Normal"/>
    <w:next w:val="Normal"/>
    <w:link w:val="Heading3Char"/>
    <w:uiPriority w:val="9"/>
    <w:semiHidden/>
    <w:unhideWhenUsed/>
    <w:qFormat/>
    <w:rsid w:val="0002267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955"/>
    <w:pPr>
      <w:tabs>
        <w:tab w:val="center" w:pos="4680"/>
        <w:tab w:val="right" w:pos="9360"/>
      </w:tabs>
      <w:spacing w:line="240" w:lineRule="auto"/>
    </w:pPr>
  </w:style>
  <w:style w:type="character" w:customStyle="1" w:styleId="HeaderChar">
    <w:name w:val="Header Char"/>
    <w:basedOn w:val="DefaultParagraphFont"/>
    <w:link w:val="Header"/>
    <w:uiPriority w:val="99"/>
    <w:rsid w:val="00A92955"/>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A92955"/>
    <w:pPr>
      <w:tabs>
        <w:tab w:val="center" w:pos="4680"/>
        <w:tab w:val="right" w:pos="9360"/>
      </w:tabs>
      <w:spacing w:line="240" w:lineRule="auto"/>
    </w:pPr>
  </w:style>
  <w:style w:type="character" w:customStyle="1" w:styleId="FooterChar">
    <w:name w:val="Footer Char"/>
    <w:basedOn w:val="DefaultParagraphFont"/>
    <w:link w:val="Footer"/>
    <w:uiPriority w:val="99"/>
    <w:rsid w:val="00A92955"/>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92955"/>
  </w:style>
  <w:style w:type="table" w:styleId="TableGrid">
    <w:name w:val="Table Grid"/>
    <w:basedOn w:val="TableNormal"/>
    <w:uiPriority w:val="39"/>
    <w:rsid w:val="003F7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1DBC"/>
    <w:rPr>
      <w:rFonts w:ascii="Arial" w:eastAsia="Arial" w:hAnsi="Arial" w:cs="Arial"/>
      <w:kern w:val="0"/>
      <w:sz w:val="40"/>
      <w:szCs w:val="40"/>
      <w:lang w:val="en"/>
      <w14:ligatures w14:val="none"/>
    </w:rPr>
  </w:style>
  <w:style w:type="character" w:customStyle="1" w:styleId="Heading3Char">
    <w:name w:val="Heading 3 Char"/>
    <w:basedOn w:val="DefaultParagraphFont"/>
    <w:link w:val="Heading3"/>
    <w:uiPriority w:val="9"/>
    <w:semiHidden/>
    <w:rsid w:val="00022670"/>
    <w:rPr>
      <w:rFonts w:asciiTheme="majorHAnsi" w:eastAsiaTheme="majorEastAsia" w:hAnsiTheme="majorHAnsi" w:cstheme="majorBidi"/>
      <w:color w:val="1F3763" w:themeColor="accent1" w:themeShade="7F"/>
      <w:kern w:val="0"/>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kaltura.com/index.php/extwidget/preview/partner_id/2540751/uiconf_id/44232312/entry_id/1_jcyb5qhb/embed/dynamic" TargetMode="External"/><Relationship Id="rId18" Type="http://schemas.openxmlformats.org/officeDocument/2006/relationships/hyperlink" Target="https://www.historylink.org/File/801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ritannica.com/video/213108/Workers-challenges-Midwestern-coal-industry"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kimaherald.com/news/local/happened/it-happened-here-explosion-kills-45-miners-in-roslyn/article_670c38e7-dba6-574e-bc06-03f4c4231abf.html"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A740-23AD-7F4D-81BF-FCF8D598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21</Pages>
  <Words>3992</Words>
  <Characters>22761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David Bullock</cp:lastModifiedBy>
  <cp:revision>5</cp:revision>
  <cp:lastPrinted>2023-12-20T20:25:00Z</cp:lastPrinted>
  <dcterms:created xsi:type="dcterms:W3CDTF">2024-01-03T18:04:00Z</dcterms:created>
  <dcterms:modified xsi:type="dcterms:W3CDTF">2024-01-25T21:30:00Z</dcterms:modified>
</cp:coreProperties>
</file>