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3276"/>
        <w:gridCol w:w="5904"/>
      </w:tblGrid>
      <w:tr w:rsidR="00435220" w14:paraId="53649A29" w14:textId="77777777" w:rsidTr="00901DBC">
        <w:tc>
          <w:tcPr>
            <w:tcW w:w="3276" w:type="dxa"/>
            <w:tcBorders>
              <w:left w:val="nil"/>
              <w:bottom w:val="nil"/>
              <w:right w:val="nil"/>
            </w:tcBorders>
            <w:shd w:val="clear" w:color="auto" w:fill="auto"/>
          </w:tcPr>
          <w:p w14:paraId="6D2EB529" w14:textId="77777777" w:rsidR="003F71FC" w:rsidRDefault="003F71FC" w:rsidP="00102F30">
            <w:r w:rsidRPr="00F63A1D">
              <w:rPr>
                <w:noProof/>
              </w:rPr>
              <w:drawing>
                <wp:inline distT="0" distB="0" distL="0" distR="0" wp14:anchorId="0A14BACF" wp14:editId="584F42A8">
                  <wp:extent cx="1936750" cy="6584950"/>
                  <wp:effectExtent l="0" t="0" r="6350" b="6350"/>
                  <wp:docPr id="9" name="Picture 8">
                    <a:extLst xmlns:a="http://schemas.openxmlformats.org/drawingml/2006/main">
                      <a:ext uri="{FF2B5EF4-FFF2-40B4-BE49-F238E27FC236}">
                        <a16:creationId xmlns:a16="http://schemas.microsoft.com/office/drawing/2014/main" id="{7CD58F07-6E12-13C3-8668-4D887F6B3E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7CD58F07-6E12-13C3-8668-4D887F6B3E46}"/>
                              </a:ext>
                            </a:extLst>
                          </pic:cNvPr>
                          <pic:cNvPicPr>
                            <a:picLocks noChangeAspect="1"/>
                          </pic:cNvPicPr>
                        </pic:nvPicPr>
                        <pic:blipFill rotWithShape="1">
                          <a:blip r:embed="rId8"/>
                          <a:srcRect l="6831" t="2261" r="68250" b="32271"/>
                          <a:stretch/>
                        </pic:blipFill>
                        <pic:spPr>
                          <a:xfrm>
                            <a:off x="0" y="0"/>
                            <a:ext cx="1936750" cy="6584950"/>
                          </a:xfrm>
                          <a:prstGeom prst="rect">
                            <a:avLst/>
                          </a:prstGeom>
                        </pic:spPr>
                      </pic:pic>
                    </a:graphicData>
                  </a:graphic>
                </wp:inline>
              </w:drawing>
            </w:r>
          </w:p>
        </w:tc>
        <w:tc>
          <w:tcPr>
            <w:tcW w:w="6205" w:type="dxa"/>
            <w:tcBorders>
              <w:top w:val="nil"/>
              <w:left w:val="nil"/>
              <w:bottom w:val="nil"/>
              <w:right w:val="nil"/>
            </w:tcBorders>
          </w:tcPr>
          <w:p w14:paraId="33E8D610" w14:textId="77777777" w:rsidR="003F71FC" w:rsidRPr="00F63A1D" w:rsidRDefault="003F71FC" w:rsidP="00102F30">
            <w:pPr>
              <w:jc w:val="center"/>
              <w:rPr>
                <w:b/>
                <w:bCs/>
                <w:color w:val="538135" w:themeColor="accent6" w:themeShade="BF"/>
                <w:sz w:val="48"/>
                <w:szCs w:val="48"/>
              </w:rPr>
            </w:pPr>
            <w:r w:rsidRPr="00F63A1D">
              <w:rPr>
                <w:b/>
                <w:bCs/>
                <w:noProof/>
                <w:color w:val="538135" w:themeColor="accent6" w:themeShade="BF"/>
                <w:sz w:val="48"/>
                <w:szCs w:val="48"/>
              </w:rPr>
              <mc:AlternateContent>
                <mc:Choice Requires="wps">
                  <w:drawing>
                    <wp:anchor distT="0" distB="0" distL="114300" distR="114300" simplePos="0" relativeHeight="251668480" behindDoc="0" locked="0" layoutInCell="1" allowOverlap="1" wp14:anchorId="73BD0E5B" wp14:editId="36DCA568">
                      <wp:simplePos x="0" y="0"/>
                      <wp:positionH relativeFrom="column">
                        <wp:posOffset>-9525</wp:posOffset>
                      </wp:positionH>
                      <wp:positionV relativeFrom="paragraph">
                        <wp:posOffset>400050</wp:posOffset>
                      </wp:positionV>
                      <wp:extent cx="2455333" cy="127000"/>
                      <wp:effectExtent l="0" t="0" r="8890" b="12700"/>
                      <wp:wrapNone/>
                      <wp:docPr id="17" name="Rectangle 17"/>
                      <wp:cNvGraphicFramePr/>
                      <a:graphic xmlns:a="http://schemas.openxmlformats.org/drawingml/2006/main">
                        <a:graphicData uri="http://schemas.microsoft.com/office/word/2010/wordprocessingShape">
                          <wps:wsp>
                            <wps:cNvSpPr/>
                            <wps:spPr>
                              <a:xfrm>
                                <a:off x="0" y="0"/>
                                <a:ext cx="2455333" cy="127000"/>
                              </a:xfrm>
                              <a:prstGeom prst="rect">
                                <a:avLst/>
                              </a:prstGeom>
                              <a:solidFill>
                                <a:schemeClr val="accent6">
                                  <a:lumMod val="75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43E804" id="Rectangle 17" o:spid="_x0000_s1026" style="position:absolute;margin-left:-.75pt;margin-top:31.5pt;width:193.35pt;height:10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" fillcolor="#538135 [2409]" strokecolor="#5b9bd5 [3208]" strokeweight="1pt"/>
                  </w:pict>
                </mc:Fallback>
              </mc:AlternateContent>
            </w:r>
            <w:r w:rsidRPr="00F63A1D">
              <w:rPr>
                <w:b/>
                <w:bCs/>
                <w:color w:val="538135" w:themeColor="accent6" w:themeShade="BF"/>
                <w:sz w:val="48"/>
                <w:szCs w:val="48"/>
              </w:rPr>
              <w:t>Roslyn Cemetery</w:t>
            </w:r>
          </w:p>
          <w:p w14:paraId="0668FA82" w14:textId="77777777" w:rsidR="003F71FC" w:rsidRDefault="003F71FC" w:rsidP="00102F30">
            <w:pPr>
              <w:rPr>
                <w:b/>
                <w:bCs/>
                <w:sz w:val="36"/>
                <w:szCs w:val="36"/>
              </w:rPr>
            </w:pPr>
          </w:p>
          <w:p w14:paraId="56847F58" w14:textId="5AFA812A" w:rsidR="003F71FC" w:rsidRDefault="003F71FC" w:rsidP="00102F30">
            <w:pPr>
              <w:rPr>
                <w:rFonts w:asciiTheme="minorHAnsi" w:hAnsiTheme="minorHAnsi" w:cstheme="minorHAnsi"/>
                <w:b/>
                <w:bCs/>
                <w:sz w:val="36"/>
                <w:szCs w:val="36"/>
              </w:rPr>
            </w:pPr>
            <w:r w:rsidRPr="003F71FC">
              <w:rPr>
                <w:rFonts w:asciiTheme="minorHAnsi" w:hAnsiTheme="minorHAnsi" w:cstheme="minorHAnsi"/>
                <w:b/>
                <w:bCs/>
                <w:noProof/>
                <w:color w:val="5B9BD5" w:themeColor="accent5"/>
                <w:sz w:val="52"/>
                <w:szCs w:val="52"/>
              </w:rPr>
              <mc:AlternateContent>
                <mc:Choice Requires="wps">
                  <w:drawing>
                    <wp:anchor distT="0" distB="0" distL="114300" distR="114300" simplePos="0" relativeHeight="251669504" behindDoc="0" locked="0" layoutInCell="1" allowOverlap="1" wp14:anchorId="49C25348" wp14:editId="3F01DC74">
                      <wp:simplePos x="0" y="0"/>
                      <wp:positionH relativeFrom="column">
                        <wp:posOffset>-3175</wp:posOffset>
                      </wp:positionH>
                      <wp:positionV relativeFrom="paragraph">
                        <wp:posOffset>340995</wp:posOffset>
                      </wp:positionV>
                      <wp:extent cx="2455333" cy="127000"/>
                      <wp:effectExtent l="0" t="0" r="8890" b="12700"/>
                      <wp:wrapNone/>
                      <wp:docPr id="1976384131" name="Rectangle 1976384131"/>
                      <wp:cNvGraphicFramePr/>
                      <a:graphic xmlns:a="http://schemas.openxmlformats.org/drawingml/2006/main">
                        <a:graphicData uri="http://schemas.microsoft.com/office/word/2010/wordprocessingShape">
                          <wps:wsp>
                            <wps:cNvSpPr/>
                            <wps:spPr>
                              <a:xfrm>
                                <a:off x="0" y="0"/>
                                <a:ext cx="2455333" cy="127000"/>
                              </a:xfrm>
                              <a:prstGeom prst="rect">
                                <a:avLst/>
                              </a:prstGeom>
                              <a:solidFill>
                                <a:schemeClr val="accent6">
                                  <a:lumMod val="75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7C1361" id="Rectangle 1976384131" o:spid="_x0000_s1026" style="position:absolute;margin-left:-.25pt;margin-top:26.85pt;width:193.35pt;height:10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" fillcolor="#538135 [2409]" strokecolor="#5b9bd5 [3208]" strokeweight="1pt"/>
                  </w:pict>
                </mc:Fallback>
              </mc:AlternateContent>
            </w:r>
            <w:r w:rsidRPr="003F71FC">
              <w:rPr>
                <w:rFonts w:asciiTheme="minorHAnsi" w:hAnsiTheme="minorHAnsi" w:cstheme="minorHAnsi"/>
                <w:b/>
                <w:bCs/>
                <w:sz w:val="40"/>
                <w:szCs w:val="40"/>
              </w:rPr>
              <w:t xml:space="preserve">Lesson </w:t>
            </w:r>
            <w:r w:rsidR="009B2391">
              <w:rPr>
                <w:rFonts w:asciiTheme="minorHAnsi" w:hAnsiTheme="minorHAnsi" w:cstheme="minorHAnsi"/>
                <w:b/>
                <w:bCs/>
                <w:sz w:val="40"/>
                <w:szCs w:val="40"/>
              </w:rPr>
              <w:t>One</w:t>
            </w:r>
            <w:r w:rsidRPr="003F71FC">
              <w:rPr>
                <w:rFonts w:asciiTheme="minorHAnsi" w:hAnsiTheme="minorHAnsi" w:cstheme="minorHAnsi"/>
                <w:b/>
                <w:bCs/>
                <w:sz w:val="40"/>
                <w:szCs w:val="40"/>
              </w:rPr>
              <w:t xml:space="preserve"> – Grade </w:t>
            </w:r>
            <w:r w:rsidR="009B2391">
              <w:rPr>
                <w:rFonts w:asciiTheme="minorHAnsi" w:hAnsiTheme="minorHAnsi" w:cstheme="minorHAnsi"/>
                <w:b/>
                <w:bCs/>
                <w:sz w:val="40"/>
                <w:szCs w:val="40"/>
              </w:rPr>
              <w:t>Seven</w:t>
            </w:r>
            <w:r w:rsidRPr="003F71FC">
              <w:rPr>
                <w:rFonts w:asciiTheme="minorHAnsi" w:hAnsiTheme="minorHAnsi" w:cstheme="minorHAnsi"/>
                <w:b/>
                <w:bCs/>
                <w:sz w:val="36"/>
                <w:szCs w:val="36"/>
              </w:rPr>
              <w:t xml:space="preserve"> </w:t>
            </w:r>
          </w:p>
          <w:p w14:paraId="280F88A8" w14:textId="77777777" w:rsidR="00805AE8" w:rsidRDefault="00805AE8" w:rsidP="00102F30">
            <w:pPr>
              <w:rPr>
                <w:rFonts w:asciiTheme="minorHAnsi" w:hAnsiTheme="minorHAnsi" w:cstheme="minorHAnsi"/>
                <w:b/>
                <w:bCs/>
                <w:sz w:val="36"/>
                <w:szCs w:val="36"/>
              </w:rPr>
            </w:pPr>
          </w:p>
          <w:p w14:paraId="27B72752" w14:textId="2FC093BF" w:rsidR="00435220" w:rsidRPr="009B2391" w:rsidRDefault="009B2391" w:rsidP="00435220">
            <w:pPr>
              <w:rPr>
                <w:b/>
                <w:sz w:val="36"/>
                <w:szCs w:val="36"/>
              </w:rPr>
            </w:pPr>
            <w:r w:rsidRPr="009B2391">
              <w:rPr>
                <w:b/>
                <w:sz w:val="36"/>
                <w:szCs w:val="36"/>
              </w:rPr>
              <w:t xml:space="preserve">Introduction: The land and location of the </w:t>
            </w:r>
            <w:r w:rsidR="00D10443">
              <w:rPr>
                <w:b/>
                <w:sz w:val="36"/>
                <w:szCs w:val="36"/>
              </w:rPr>
              <w:t>c</w:t>
            </w:r>
            <w:r w:rsidRPr="009B2391">
              <w:rPr>
                <w:b/>
                <w:sz w:val="36"/>
                <w:szCs w:val="36"/>
              </w:rPr>
              <w:t>emetery</w:t>
            </w:r>
          </w:p>
          <w:p w14:paraId="6A7E4F61" w14:textId="77C9102C" w:rsidR="003F71FC" w:rsidRDefault="00A03B56" w:rsidP="00102F30">
            <w:pPr>
              <w:rPr>
                <w:rFonts w:ascii="Georgia" w:hAnsi="Georgia"/>
                <w:i/>
                <w:noProof/>
                <w14:ligatures w14:val="standardContextual"/>
              </w:rPr>
            </w:pPr>
            <w:r w:rsidRPr="00A03B56">
              <w:rPr>
                <w:rFonts w:ascii="Georgia" w:hAnsi="Georgia"/>
                <w:i/>
                <w:noProof/>
                <w14:ligatures w14:val="standardContextual"/>
              </w:rPr>
              <w:pict w14:anchorId="3C6F69D3">
                <v:rect id="_x0000_i1025" alt="" style="width:416.5pt;height:.05pt;mso-width-percent:0;mso-height-percent:0;mso-width-percent:0;mso-height-percent:0" o:hrpct="890" o:hralign="center" o:hrstd="t" o:hr="t" fillcolor="#a0a0a0" stroked="f"/>
              </w:pict>
            </w:r>
          </w:p>
          <w:p w14:paraId="3887602C" w14:textId="777E66C3" w:rsidR="000A04CD" w:rsidRDefault="007F4803" w:rsidP="00D10443">
            <w:pPr>
              <w:spacing w:line="240" w:lineRule="auto"/>
              <w:rPr>
                <w:rFonts w:ascii="Georgia" w:eastAsia="Helvetica Neue" w:hAnsi="Georgia" w:cs="Helvetica Neue"/>
                <w:sz w:val="24"/>
                <w:szCs w:val="24"/>
              </w:rPr>
            </w:pPr>
            <w:r>
              <w:rPr>
                <w:rFonts w:ascii="Georgia" w:eastAsia="Helvetica Neue" w:hAnsi="Georgia" w:cs="Helvetica Neue"/>
                <w:noProof/>
                <w:sz w:val="24"/>
                <w:szCs w:val="24"/>
                <w14:ligatures w14:val="standardContextual"/>
              </w:rPr>
              <w:drawing>
                <wp:anchor distT="0" distB="0" distL="114300" distR="114300" simplePos="0" relativeHeight="251670528" behindDoc="0" locked="0" layoutInCell="1" allowOverlap="1" wp14:anchorId="6485E857" wp14:editId="76EEAD5D">
                  <wp:simplePos x="0" y="0"/>
                  <wp:positionH relativeFrom="column">
                    <wp:posOffset>-16151</wp:posOffset>
                  </wp:positionH>
                  <wp:positionV relativeFrom="paragraph">
                    <wp:posOffset>67089</wp:posOffset>
                  </wp:positionV>
                  <wp:extent cx="1057524" cy="1057524"/>
                  <wp:effectExtent l="0" t="0" r="0" b="0"/>
                  <wp:wrapSquare wrapText="bothSides"/>
                  <wp:docPr id="1577392296"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392296" name="Picture 1" descr="A black and white 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057524" cy="1057524"/>
                          </a:xfrm>
                          <a:prstGeom prst="rect">
                            <a:avLst/>
                          </a:prstGeom>
                        </pic:spPr>
                      </pic:pic>
                    </a:graphicData>
                  </a:graphic>
                  <wp14:sizeRelH relativeFrom="page">
                    <wp14:pctWidth>0</wp14:pctWidth>
                  </wp14:sizeRelH>
                  <wp14:sizeRelV relativeFrom="page">
                    <wp14:pctHeight>0</wp14:pctHeight>
                  </wp14:sizeRelV>
                </wp:anchor>
              </w:drawing>
            </w:r>
            <w:r w:rsidR="00D10443" w:rsidRPr="000A04CD">
              <w:rPr>
                <w:rFonts w:ascii="Georgia" w:eastAsia="Helvetica Neue" w:hAnsi="Georgia" w:cs="Helvetica Neue"/>
                <w:sz w:val="24"/>
                <w:szCs w:val="24"/>
              </w:rPr>
              <w:t xml:space="preserve">Roslyn is a small recreation-centric community in central Washington, a favored destination for outdoor enthusiasts lured by the natural beauty of upper Kittitas County as well as visitors drawn by a more urbane brand of charm such as what is offered at civic festivals and nearby Suncadia Resort. </w:t>
            </w:r>
          </w:p>
          <w:p w14:paraId="48243DB6" w14:textId="77777777" w:rsidR="000A04CD" w:rsidRDefault="000A04CD" w:rsidP="00D10443">
            <w:pPr>
              <w:spacing w:line="240" w:lineRule="auto"/>
              <w:rPr>
                <w:rFonts w:ascii="Georgia" w:eastAsia="Helvetica Neue" w:hAnsi="Georgia" w:cs="Helvetica Neue"/>
                <w:sz w:val="24"/>
                <w:szCs w:val="24"/>
              </w:rPr>
            </w:pPr>
          </w:p>
          <w:p w14:paraId="57A4BC1D" w14:textId="77777777" w:rsidR="000A04CD" w:rsidRDefault="00D10443" w:rsidP="00D10443">
            <w:pPr>
              <w:spacing w:line="240" w:lineRule="auto"/>
              <w:rPr>
                <w:rFonts w:ascii="Georgia" w:eastAsia="Helvetica Neue" w:hAnsi="Georgia" w:cs="Helvetica Neue"/>
                <w:sz w:val="24"/>
                <w:szCs w:val="24"/>
              </w:rPr>
            </w:pPr>
            <w:r w:rsidRPr="000A04CD">
              <w:rPr>
                <w:rFonts w:ascii="Georgia" w:eastAsia="Helvetica Neue" w:hAnsi="Georgia" w:cs="Helvetica Neue"/>
                <w:sz w:val="24"/>
                <w:szCs w:val="24"/>
              </w:rPr>
              <w:t xml:space="preserve">The town currently has approximately 900 residents, but in the earlier days of its nearly 140-year existence boasted a population more than triple that size. At that time Roslyn was the top coal-producing community in the state, and virtually </w:t>
            </w:r>
            <w:proofErr w:type="gramStart"/>
            <w:r w:rsidRPr="000A04CD">
              <w:rPr>
                <w:rFonts w:ascii="Georgia" w:eastAsia="Helvetica Neue" w:hAnsi="Georgia" w:cs="Helvetica Neue"/>
                <w:sz w:val="24"/>
                <w:szCs w:val="24"/>
              </w:rPr>
              <w:t>all of</w:t>
            </w:r>
            <w:proofErr w:type="gramEnd"/>
            <w:r w:rsidRPr="000A04CD">
              <w:rPr>
                <w:rFonts w:ascii="Georgia" w:eastAsia="Helvetica Neue" w:hAnsi="Georgia" w:cs="Helvetica Neue"/>
                <w:sz w:val="24"/>
                <w:szCs w:val="24"/>
              </w:rPr>
              <w:t xml:space="preserve"> its residents were tied to the mines that extracted this mineral from the ground for the benefit of the Northern Pacific Railroad. </w:t>
            </w:r>
          </w:p>
          <w:p w14:paraId="3062E0A0" w14:textId="77777777" w:rsidR="000A04CD" w:rsidRDefault="000A04CD" w:rsidP="00D10443">
            <w:pPr>
              <w:spacing w:line="240" w:lineRule="auto"/>
              <w:rPr>
                <w:rFonts w:ascii="Georgia" w:eastAsia="Helvetica Neue" w:hAnsi="Georgia" w:cs="Helvetica Neue"/>
                <w:sz w:val="24"/>
                <w:szCs w:val="24"/>
              </w:rPr>
            </w:pPr>
          </w:p>
          <w:p w14:paraId="63B0710C" w14:textId="77777777" w:rsidR="000A04CD" w:rsidRDefault="00D10443" w:rsidP="00D10443">
            <w:pPr>
              <w:spacing w:line="240" w:lineRule="auto"/>
              <w:rPr>
                <w:rFonts w:ascii="Georgia" w:eastAsia="Helvetica Neue" w:hAnsi="Georgia" w:cs="Helvetica Neue"/>
                <w:sz w:val="24"/>
                <w:szCs w:val="24"/>
              </w:rPr>
            </w:pPr>
            <w:r w:rsidRPr="000A04CD">
              <w:rPr>
                <w:rFonts w:ascii="Georgia" w:eastAsia="Helvetica Neue" w:hAnsi="Georgia" w:cs="Helvetica Neue"/>
                <w:sz w:val="24"/>
                <w:szCs w:val="24"/>
              </w:rPr>
              <w:t xml:space="preserve">This back-breaking work was primarily done by European immigrants, who lived, socialized, and worshipped </w:t>
            </w:r>
            <w:r w:rsidR="000A04CD">
              <w:rPr>
                <w:rFonts w:ascii="Georgia" w:eastAsia="Helvetica Neue" w:hAnsi="Georgia" w:cs="Helvetica Neue"/>
                <w:sz w:val="24"/>
                <w:szCs w:val="24"/>
              </w:rPr>
              <w:t>with</w:t>
            </w:r>
            <w:r w:rsidRPr="000A04CD">
              <w:rPr>
                <w:rFonts w:ascii="Georgia" w:eastAsia="Helvetica Neue" w:hAnsi="Georgia" w:cs="Helvetica Neue"/>
                <w:sz w:val="24"/>
                <w:szCs w:val="24"/>
              </w:rPr>
              <w:t xml:space="preserve"> people who shared their backgrounds and beliefs. And the </w:t>
            </w:r>
            <w:r w:rsidR="000A04CD" w:rsidRPr="000A04CD">
              <w:rPr>
                <w:rFonts w:ascii="Georgia" w:eastAsia="Helvetica Neue" w:hAnsi="Georgia" w:cs="Helvetica Neue"/>
                <w:sz w:val="24"/>
                <w:szCs w:val="24"/>
              </w:rPr>
              <w:t>way</w:t>
            </w:r>
            <w:r w:rsidRPr="000A04CD">
              <w:rPr>
                <w:rFonts w:ascii="Georgia" w:eastAsia="Helvetica Neue" w:hAnsi="Georgia" w:cs="Helvetica Neue"/>
                <w:sz w:val="24"/>
                <w:szCs w:val="24"/>
              </w:rPr>
              <w:t xml:space="preserve"> they buried their dead was similarly arranged. </w:t>
            </w:r>
          </w:p>
          <w:p w14:paraId="796FBE9A" w14:textId="77777777" w:rsidR="000A04CD" w:rsidRDefault="000A04CD" w:rsidP="00D10443">
            <w:pPr>
              <w:spacing w:line="240" w:lineRule="auto"/>
              <w:rPr>
                <w:rFonts w:ascii="Georgia" w:eastAsia="Helvetica Neue" w:hAnsi="Georgia" w:cs="Helvetica Neue"/>
                <w:sz w:val="24"/>
                <w:szCs w:val="24"/>
              </w:rPr>
            </w:pPr>
          </w:p>
          <w:p w14:paraId="0E102108" w14:textId="6C224CBC" w:rsidR="00D10443" w:rsidRPr="000A04CD" w:rsidRDefault="00D10443" w:rsidP="00D10443">
            <w:pPr>
              <w:spacing w:line="240" w:lineRule="auto"/>
              <w:rPr>
                <w:rFonts w:ascii="Georgia" w:eastAsia="Helvetica Neue" w:hAnsi="Georgia" w:cs="Helvetica Neue"/>
                <w:sz w:val="24"/>
                <w:szCs w:val="24"/>
              </w:rPr>
            </w:pPr>
            <w:r w:rsidRPr="000A04CD">
              <w:rPr>
                <w:rFonts w:ascii="Georgia" w:eastAsia="Helvetica Neue" w:hAnsi="Georgia" w:cs="Helvetica Neue"/>
                <w:sz w:val="24"/>
                <w:szCs w:val="24"/>
              </w:rPr>
              <w:t xml:space="preserve">The Roslyn Cemetery reflects that structure – its hilly expanse comprises 27 separate cemeteries, the vast majority of which are ethnically distinct. It likewise serves as a tangible reminder of the cultural diversity upon which this </w:t>
            </w:r>
            <w:r w:rsidR="000A04CD" w:rsidRPr="000A04CD">
              <w:rPr>
                <w:rFonts w:ascii="Georgia" w:eastAsia="Helvetica Neue" w:hAnsi="Georgia" w:cs="Helvetica Neue"/>
                <w:sz w:val="24"/>
                <w:szCs w:val="24"/>
              </w:rPr>
              <w:t>community, and</w:t>
            </w:r>
            <w:r w:rsidRPr="000A04CD">
              <w:rPr>
                <w:rFonts w:ascii="Georgia" w:eastAsia="Helvetica Neue" w:hAnsi="Georgia" w:cs="Helvetica Neue"/>
                <w:sz w:val="24"/>
                <w:szCs w:val="24"/>
              </w:rPr>
              <w:t xml:space="preserve"> the United States as a whole, was built.</w:t>
            </w:r>
          </w:p>
          <w:p w14:paraId="34343F13" w14:textId="049CCA78" w:rsidR="00D10443" w:rsidRPr="00D10443" w:rsidRDefault="00D10443" w:rsidP="00D10443">
            <w:pPr>
              <w:tabs>
                <w:tab w:val="left" w:pos="952"/>
              </w:tabs>
            </w:pPr>
          </w:p>
        </w:tc>
      </w:tr>
    </w:tbl>
    <w:p w14:paraId="7AB10973" w14:textId="60908289" w:rsidR="00A92955" w:rsidRDefault="00A92955">
      <w:pPr>
        <w:spacing w:line="240" w:lineRule="auto"/>
        <w:rPr>
          <w:rFonts w:ascii="Georgia" w:eastAsia="Georgia" w:hAnsi="Georgia" w:cs="Georgia"/>
          <w:color w:val="333333"/>
          <w:sz w:val="24"/>
          <w:szCs w:val="24"/>
        </w:rPr>
      </w:pPr>
    </w:p>
    <w:p w14:paraId="06EC8E33" w14:textId="77777777" w:rsidR="00A92955" w:rsidRDefault="00A92955" w:rsidP="00A92955">
      <w:pPr>
        <w:ind w:left="-720"/>
      </w:pPr>
    </w:p>
    <w:p w14:paraId="0275CA60" w14:textId="77777777" w:rsidR="000A04CD" w:rsidRDefault="000A04CD" w:rsidP="00A92955">
      <w:pPr>
        <w:ind w:left="-720"/>
      </w:pPr>
    </w:p>
    <w:p w14:paraId="12C4B287" w14:textId="77777777" w:rsidR="000A04CD" w:rsidRDefault="000A04CD" w:rsidP="00A92955">
      <w:pPr>
        <w:ind w:left="-720"/>
      </w:pPr>
    </w:p>
    <w:p w14:paraId="1F330ABA" w14:textId="77777777" w:rsidR="000A04CD" w:rsidRDefault="000A04CD" w:rsidP="00A92955">
      <w:pPr>
        <w:ind w:left="-720"/>
      </w:pPr>
    </w:p>
    <w:p w14:paraId="4A677CC1" w14:textId="77777777" w:rsidR="000A04CD" w:rsidRPr="000A04CD" w:rsidRDefault="000A04CD" w:rsidP="000A04CD">
      <w:pPr>
        <w:spacing w:line="240" w:lineRule="auto"/>
        <w:rPr>
          <w:rFonts w:eastAsia="Helvetica Neue"/>
          <w:b/>
          <w:sz w:val="28"/>
          <w:szCs w:val="28"/>
          <w:u w:val="single"/>
        </w:rPr>
      </w:pPr>
      <w:r w:rsidRPr="000A04CD">
        <w:rPr>
          <w:rFonts w:eastAsia="Helvetica Neue"/>
          <w:b/>
          <w:sz w:val="28"/>
          <w:szCs w:val="28"/>
          <w:u w:val="single"/>
        </w:rPr>
        <w:t>Historical Synopsis</w:t>
      </w:r>
    </w:p>
    <w:p w14:paraId="6B3B3386" w14:textId="77777777" w:rsidR="000A04CD" w:rsidRDefault="000A04CD" w:rsidP="000A04CD">
      <w:pPr>
        <w:spacing w:line="240" w:lineRule="auto"/>
        <w:rPr>
          <w:rFonts w:ascii="Helvetica Neue" w:eastAsia="Helvetica Neue" w:hAnsi="Helvetica Neue" w:cs="Helvetica Neue"/>
          <w:b/>
          <w:sz w:val="24"/>
          <w:szCs w:val="24"/>
        </w:rPr>
      </w:pPr>
    </w:p>
    <w:p w14:paraId="7F29E594" w14:textId="6B104BDC" w:rsidR="000A04CD" w:rsidRPr="000A04CD" w:rsidRDefault="000A04CD" w:rsidP="000A04CD">
      <w:pPr>
        <w:spacing w:line="240" w:lineRule="auto"/>
        <w:rPr>
          <w:rFonts w:eastAsia="Helvetica Neue"/>
          <w:b/>
          <w:sz w:val="24"/>
          <w:szCs w:val="24"/>
        </w:rPr>
      </w:pPr>
      <w:r w:rsidRPr="000A04CD">
        <w:rPr>
          <w:rFonts w:eastAsia="Helvetica Neue"/>
          <w:b/>
          <w:sz w:val="24"/>
          <w:szCs w:val="24"/>
        </w:rPr>
        <w:t>The land and its native people</w:t>
      </w:r>
    </w:p>
    <w:p w14:paraId="05596D6F" w14:textId="77777777" w:rsidR="000A04CD" w:rsidRDefault="000A04CD" w:rsidP="000A04CD">
      <w:pPr>
        <w:shd w:val="clear" w:color="auto" w:fill="FFFFFF"/>
        <w:spacing w:line="240" w:lineRule="auto"/>
        <w:rPr>
          <w:rFonts w:ascii="Georgia" w:eastAsia="Helvetica Neue" w:hAnsi="Georgia" w:cs="Helvetica Neue"/>
          <w:sz w:val="24"/>
          <w:szCs w:val="24"/>
        </w:rPr>
      </w:pPr>
      <w:r w:rsidRPr="000A04CD">
        <w:rPr>
          <w:rFonts w:ascii="Georgia" w:eastAsia="Helvetica Neue" w:hAnsi="Georgia" w:cs="Helvetica Neue"/>
          <w:sz w:val="24"/>
          <w:szCs w:val="24"/>
        </w:rPr>
        <w:t xml:space="preserve">Long before the arrival of Anglo-American settlers, let alone Roslyn’s establishment, what is now considered central Washington was the ancestorial territory of indigenous people whose descendants are now part of the seven-band Yakama Nation. In contrast to settlers, the Yakamas were historically migratory, moving in sync with weather patterns and the associated resources (game, fish, berries, etc.) between the foothills of the Cascade Mountain range to the temperate lowlands of the Kittitas and Yakima River valleys. This expanse, along with other tribal lands east of the Cascades, was largely ceded to the United States by way of treaty in 1855, while the native populations, including the various bands that made up the Yakama Nation, were confined to reservations. </w:t>
      </w:r>
    </w:p>
    <w:p w14:paraId="1C7D252D" w14:textId="77777777" w:rsidR="000A04CD" w:rsidRDefault="000A04CD" w:rsidP="000A04CD">
      <w:pPr>
        <w:shd w:val="clear" w:color="auto" w:fill="FFFFFF"/>
        <w:spacing w:line="240" w:lineRule="auto"/>
        <w:rPr>
          <w:rFonts w:ascii="Georgia" w:eastAsia="Helvetica Neue" w:hAnsi="Georgia" w:cs="Helvetica Neue"/>
          <w:sz w:val="24"/>
          <w:szCs w:val="24"/>
        </w:rPr>
      </w:pPr>
    </w:p>
    <w:p w14:paraId="743C7AA7" w14:textId="77777777" w:rsidR="000A04CD" w:rsidRPr="000A04CD" w:rsidRDefault="000A04CD" w:rsidP="000A04CD">
      <w:pPr>
        <w:shd w:val="clear" w:color="auto" w:fill="FFFFFF"/>
        <w:spacing w:line="240" w:lineRule="auto"/>
        <w:rPr>
          <w:rFonts w:eastAsia="Helvetica Neue"/>
          <w:b/>
          <w:sz w:val="24"/>
          <w:szCs w:val="24"/>
        </w:rPr>
      </w:pPr>
      <w:r w:rsidRPr="000A04CD">
        <w:rPr>
          <w:rFonts w:eastAsia="Helvetica Neue"/>
          <w:b/>
          <w:sz w:val="24"/>
          <w:szCs w:val="24"/>
        </w:rPr>
        <w:t xml:space="preserve">Arrival of settlers, the </w:t>
      </w:r>
      <w:proofErr w:type="gramStart"/>
      <w:r w:rsidRPr="000A04CD">
        <w:rPr>
          <w:rFonts w:eastAsia="Helvetica Neue"/>
          <w:b/>
          <w:sz w:val="24"/>
          <w:szCs w:val="24"/>
        </w:rPr>
        <w:t>railroad</w:t>
      </w:r>
      <w:proofErr w:type="gramEnd"/>
      <w:r w:rsidRPr="000A04CD">
        <w:rPr>
          <w:rFonts w:eastAsia="Helvetica Neue"/>
          <w:b/>
          <w:sz w:val="24"/>
          <w:szCs w:val="24"/>
        </w:rPr>
        <w:t xml:space="preserve"> and the discovery of coal</w:t>
      </w:r>
    </w:p>
    <w:p w14:paraId="4F3A3E7F" w14:textId="77777777" w:rsidR="000A04CD" w:rsidRDefault="000A04CD" w:rsidP="000A04CD">
      <w:pPr>
        <w:shd w:val="clear" w:color="auto" w:fill="FFFFFF"/>
        <w:spacing w:line="240" w:lineRule="auto"/>
        <w:rPr>
          <w:rFonts w:ascii="Georgia" w:eastAsia="Helvetica Neue" w:hAnsi="Georgia" w:cs="Helvetica Neue"/>
          <w:sz w:val="24"/>
          <w:szCs w:val="24"/>
        </w:rPr>
      </w:pPr>
      <w:r w:rsidRPr="000A04CD">
        <w:rPr>
          <w:rFonts w:ascii="Georgia" w:eastAsia="Helvetica Neue" w:hAnsi="Georgia" w:cs="Helvetica Neue"/>
          <w:sz w:val="24"/>
          <w:szCs w:val="24"/>
        </w:rPr>
        <w:t xml:space="preserve">In the Washington Territory, Anglo-American settlement east of the Cascade Mountains was agriculturally </w:t>
      </w:r>
      <w:proofErr w:type="gramStart"/>
      <w:r w:rsidRPr="000A04CD">
        <w:rPr>
          <w:rFonts w:ascii="Georgia" w:eastAsia="Helvetica Neue" w:hAnsi="Georgia" w:cs="Helvetica Neue"/>
          <w:sz w:val="24"/>
          <w:szCs w:val="24"/>
        </w:rPr>
        <w:t>driven, and</w:t>
      </w:r>
      <w:proofErr w:type="gramEnd"/>
      <w:r w:rsidRPr="000A04CD">
        <w:rPr>
          <w:rFonts w:ascii="Georgia" w:eastAsia="Helvetica Neue" w:hAnsi="Georgia" w:cs="Helvetica Neue"/>
          <w:sz w:val="24"/>
          <w:szCs w:val="24"/>
        </w:rPr>
        <w:t xml:space="preserve"> began in earnest after the U.S. Army suppressed a unified uprising of tribes in what is now known as the Yakima War (1855-58). However, the arrival of the railroad in the region was ultimately responsible for Roslyn’s genesis. With the Northern Pacific Railroad looking to complete its transcontinental line by finishing a roughly 100-mile gap between the Columbia River and Puget Sound – most significantly by constructing a 1½-mile tunnel under the Cascades – the discovery of bountiful coal deposits proved beneficial to that cause. Coal was first detected in the Roslyn area in 1883, a large seam of bituminous coal was found by surveyors in 1885, and development soon followed in 1886. Coal was the lifeblood of the railroad industry, used to fire its steam engines as well as machinery used in the construction of the rail lines, so the Northern Pacific eagerly tapped into a supply that was located less than five miles from its designated east-west route.</w:t>
      </w:r>
    </w:p>
    <w:p w14:paraId="4B90A38C" w14:textId="77777777" w:rsidR="000A04CD" w:rsidRDefault="000A04CD" w:rsidP="000A04CD">
      <w:pPr>
        <w:shd w:val="clear" w:color="auto" w:fill="FFFFFF"/>
        <w:spacing w:line="240" w:lineRule="auto"/>
        <w:rPr>
          <w:rFonts w:ascii="Georgia" w:eastAsia="Helvetica Neue" w:hAnsi="Georgia" w:cs="Helvetica Neue"/>
          <w:sz w:val="24"/>
          <w:szCs w:val="24"/>
        </w:rPr>
      </w:pPr>
    </w:p>
    <w:p w14:paraId="400881B9" w14:textId="77777777" w:rsidR="000A04CD" w:rsidRPr="000A04CD" w:rsidRDefault="000A04CD" w:rsidP="000A04CD">
      <w:pPr>
        <w:shd w:val="clear" w:color="auto" w:fill="FFFFFF"/>
        <w:spacing w:line="240" w:lineRule="auto"/>
        <w:rPr>
          <w:rFonts w:eastAsia="Helvetica Neue"/>
          <w:sz w:val="24"/>
          <w:szCs w:val="24"/>
        </w:rPr>
      </w:pPr>
      <w:r w:rsidRPr="000A04CD">
        <w:rPr>
          <w:rFonts w:eastAsia="Helvetica Neue"/>
          <w:b/>
          <w:sz w:val="24"/>
          <w:szCs w:val="24"/>
        </w:rPr>
        <w:t>Establishment and evolution of Roslyn</w:t>
      </w:r>
    </w:p>
    <w:p w14:paraId="216564BC" w14:textId="77777777" w:rsidR="000A04CD" w:rsidRDefault="000A04CD" w:rsidP="000A04CD">
      <w:pPr>
        <w:shd w:val="clear" w:color="auto" w:fill="FFFFFF"/>
        <w:spacing w:line="240" w:lineRule="auto"/>
        <w:rPr>
          <w:rFonts w:ascii="Georgia" w:eastAsia="Helvetica Neue" w:hAnsi="Georgia" w:cs="Helvetica Neue"/>
          <w:sz w:val="24"/>
          <w:szCs w:val="24"/>
        </w:rPr>
      </w:pPr>
      <w:r w:rsidRPr="000A04CD">
        <w:rPr>
          <w:rFonts w:ascii="Georgia" w:eastAsia="Helvetica Neue" w:hAnsi="Georgia" w:cs="Helvetica Neue"/>
          <w:sz w:val="24"/>
          <w:szCs w:val="24"/>
        </w:rPr>
        <w:t xml:space="preserve">The Northern Pacific Coal Company, a subsidiary of the Northern Pacific Railroad, opened its first mining operation, suitably titled No. 1, in 1886, and platted Roslyn soon thereafter. Like the other eight numerically identified Northern Pacific mines that followed it, No. 1 was a slope-incline operation, with its tunnels following the contour of the coal seams from the surface to underground depths of up to several hundred feet. Smaller, privately owned mines also cropped up in the region, but Northern Pacific mines, which eventually were operated under the title of Northwestern Improvement Company, provided the economic backbone of Roslyn, giving it the character of a “company town.” </w:t>
      </w:r>
    </w:p>
    <w:p w14:paraId="59445D9F" w14:textId="77777777" w:rsidR="000A04CD" w:rsidRPr="000A04CD" w:rsidRDefault="000A04CD" w:rsidP="000A04CD">
      <w:pPr>
        <w:shd w:val="clear" w:color="auto" w:fill="FFFFFF"/>
        <w:spacing w:line="240" w:lineRule="auto"/>
        <w:rPr>
          <w:rFonts w:ascii="Georgia" w:eastAsia="Helvetica Neue" w:hAnsi="Georgia" w:cs="Helvetica Neue"/>
          <w:sz w:val="24"/>
          <w:szCs w:val="24"/>
        </w:rPr>
      </w:pPr>
    </w:p>
    <w:p w14:paraId="49D6418F" w14:textId="77777777" w:rsidR="000A04CD" w:rsidRPr="000A04CD" w:rsidRDefault="000A04CD" w:rsidP="000A04CD">
      <w:pPr>
        <w:shd w:val="clear" w:color="auto" w:fill="FFFFFF"/>
        <w:spacing w:line="240" w:lineRule="auto"/>
        <w:rPr>
          <w:rFonts w:ascii="Georgia" w:eastAsia="Helvetica Neue" w:hAnsi="Georgia" w:cs="Helvetica Neue"/>
          <w:sz w:val="24"/>
          <w:szCs w:val="24"/>
        </w:rPr>
      </w:pPr>
      <w:r w:rsidRPr="000A04CD">
        <w:rPr>
          <w:rFonts w:ascii="Georgia" w:eastAsia="Helvetica Neue" w:hAnsi="Georgia" w:cs="Helvetica Neue"/>
          <w:sz w:val="24"/>
          <w:szCs w:val="24"/>
        </w:rPr>
        <w:t xml:space="preserve">In assembling the hearty labor force needed to perform the treacherous task of extracting, </w:t>
      </w:r>
      <w:proofErr w:type="gramStart"/>
      <w:r w:rsidRPr="000A04CD">
        <w:rPr>
          <w:rFonts w:ascii="Georgia" w:eastAsia="Helvetica Neue" w:hAnsi="Georgia" w:cs="Helvetica Neue"/>
          <w:sz w:val="24"/>
          <w:szCs w:val="24"/>
        </w:rPr>
        <w:t>processing</w:t>
      </w:r>
      <w:proofErr w:type="gramEnd"/>
      <w:r w:rsidRPr="000A04CD">
        <w:rPr>
          <w:rFonts w:ascii="Georgia" w:eastAsia="Helvetica Neue" w:hAnsi="Georgia" w:cs="Helvetica Neue"/>
          <w:sz w:val="24"/>
          <w:szCs w:val="24"/>
        </w:rPr>
        <w:t xml:space="preserve"> and transporting coal, NWI actively recruited men familiar with this type of work – most of whom were of European descent, if they did not come directly from the so-called “Old Country.” Roslyn’s first residents were an </w:t>
      </w:r>
      <w:r w:rsidRPr="000A04CD">
        <w:rPr>
          <w:rFonts w:ascii="Georgia" w:eastAsia="Helvetica Neue" w:hAnsi="Georgia" w:cs="Helvetica Neue"/>
          <w:sz w:val="24"/>
          <w:szCs w:val="24"/>
        </w:rPr>
        <w:lastRenderedPageBreak/>
        <w:t xml:space="preserve">amalgamation of, among others, Britons, Slavs, Italians, </w:t>
      </w:r>
      <w:proofErr w:type="gramStart"/>
      <w:r w:rsidRPr="000A04CD">
        <w:rPr>
          <w:rFonts w:ascii="Georgia" w:eastAsia="Helvetica Neue" w:hAnsi="Georgia" w:cs="Helvetica Neue"/>
          <w:sz w:val="24"/>
          <w:szCs w:val="24"/>
        </w:rPr>
        <w:t>Germans</w:t>
      </w:r>
      <w:proofErr w:type="gramEnd"/>
      <w:r w:rsidRPr="000A04CD">
        <w:rPr>
          <w:rFonts w:ascii="Georgia" w:eastAsia="Helvetica Neue" w:hAnsi="Georgia" w:cs="Helvetica Neue"/>
          <w:sz w:val="24"/>
          <w:szCs w:val="24"/>
        </w:rPr>
        <w:t xml:space="preserve"> and the Baltic states. Then when organized labor movements threatened production, NWI management introduced other ethnic influences into Roslyn’s cultural mix – notably, it brought African American miners from the Midwest and Appalachia to serve as strikebreakers, many of whom remained when labor tensions eased.</w:t>
      </w:r>
    </w:p>
    <w:p w14:paraId="33863E15" w14:textId="77777777" w:rsidR="000A04CD" w:rsidRPr="000A04CD" w:rsidRDefault="000A04CD" w:rsidP="000A04CD">
      <w:pPr>
        <w:shd w:val="clear" w:color="auto" w:fill="FFFFFF"/>
        <w:spacing w:line="240" w:lineRule="auto"/>
        <w:rPr>
          <w:rFonts w:ascii="Georgia" w:eastAsia="Helvetica Neue" w:hAnsi="Georgia" w:cs="Helvetica Neue"/>
          <w:sz w:val="24"/>
          <w:szCs w:val="24"/>
        </w:rPr>
      </w:pPr>
    </w:p>
    <w:p w14:paraId="1D5A48E2" w14:textId="77777777" w:rsidR="000A04CD" w:rsidRDefault="000A04CD" w:rsidP="000A04CD">
      <w:pPr>
        <w:shd w:val="clear" w:color="auto" w:fill="FFFFFF"/>
        <w:spacing w:line="240" w:lineRule="auto"/>
        <w:rPr>
          <w:rFonts w:ascii="Georgia" w:eastAsia="Helvetica Neue" w:hAnsi="Georgia" w:cs="Helvetica Neue"/>
          <w:sz w:val="24"/>
          <w:szCs w:val="24"/>
        </w:rPr>
      </w:pPr>
      <w:r w:rsidRPr="000A04CD">
        <w:rPr>
          <w:rFonts w:ascii="Georgia" w:eastAsia="Helvetica Neue" w:hAnsi="Georgia" w:cs="Helvetica Neue"/>
          <w:sz w:val="24"/>
          <w:szCs w:val="24"/>
        </w:rPr>
        <w:t>Roslyn’s population grew commensurately with the demand for coal, and it became one of the most essential coal-producing communities in the Western U.S. At the height of its production, in 1910, Roslyn turned out nearly 2 million tons and was home to 3,100 residents. But that burgeoning prosperity would be short-lived. The advent of the diesel engine cut into the need for coal, and Roslyn’s mining production and population embarked on gradual but steady decline.</w:t>
      </w:r>
    </w:p>
    <w:p w14:paraId="2900C9A6" w14:textId="77777777" w:rsidR="000A04CD" w:rsidRPr="000A04CD" w:rsidRDefault="000A04CD" w:rsidP="000A04CD">
      <w:pPr>
        <w:shd w:val="clear" w:color="auto" w:fill="FFFFFF"/>
        <w:spacing w:line="240" w:lineRule="auto"/>
        <w:rPr>
          <w:rFonts w:ascii="Georgia" w:eastAsia="Helvetica Neue" w:hAnsi="Georgia" w:cs="Helvetica Neue"/>
          <w:sz w:val="24"/>
          <w:szCs w:val="24"/>
        </w:rPr>
      </w:pPr>
    </w:p>
    <w:p w14:paraId="2BAABBC0" w14:textId="77777777" w:rsidR="000A04CD" w:rsidRDefault="000A04CD" w:rsidP="000A04CD">
      <w:pPr>
        <w:shd w:val="clear" w:color="auto" w:fill="FFFFFF"/>
        <w:spacing w:line="240" w:lineRule="auto"/>
        <w:rPr>
          <w:rFonts w:ascii="Georgia" w:eastAsia="Helvetica Neue" w:hAnsi="Georgia" w:cs="Helvetica Neue"/>
          <w:sz w:val="24"/>
          <w:szCs w:val="24"/>
        </w:rPr>
      </w:pPr>
      <w:r w:rsidRPr="000A04CD">
        <w:rPr>
          <w:rFonts w:ascii="Georgia" w:eastAsia="Helvetica Neue" w:hAnsi="Georgia" w:cs="Helvetica Neue"/>
          <w:sz w:val="24"/>
          <w:szCs w:val="24"/>
        </w:rPr>
        <w:t xml:space="preserve">The last of NWI’s mines, No. 9, shut down in 1963, by which time Roslyn’s population had dwindled to 1,300. The timber industry, which had been a supplemental profession to the mines throughout the latter’s heyday, served as Roslyn economic lynchpin for 30-some years, but slipped back into an ancillary role as evolving forest practices severely curtailed harvest and the corresponding jobs. By 1990, Roslyn’s population dipped below 900 for the first time in more than 100 years. </w:t>
      </w:r>
    </w:p>
    <w:p w14:paraId="4E2682F5" w14:textId="77777777" w:rsidR="000A04CD" w:rsidRPr="000A04CD" w:rsidRDefault="000A04CD" w:rsidP="000A04CD">
      <w:pPr>
        <w:shd w:val="clear" w:color="auto" w:fill="FFFFFF"/>
        <w:spacing w:line="240" w:lineRule="auto"/>
        <w:rPr>
          <w:rFonts w:ascii="Georgia" w:eastAsia="Helvetica Neue" w:hAnsi="Georgia" w:cs="Helvetica Neue"/>
          <w:sz w:val="24"/>
          <w:szCs w:val="24"/>
        </w:rPr>
      </w:pPr>
    </w:p>
    <w:p w14:paraId="4FF190B0" w14:textId="21C9FADD" w:rsidR="000A04CD" w:rsidRDefault="000A04CD" w:rsidP="000A04CD">
      <w:pPr>
        <w:shd w:val="clear" w:color="auto" w:fill="FFFFFF"/>
        <w:spacing w:line="240" w:lineRule="auto"/>
        <w:rPr>
          <w:rFonts w:ascii="Georgia" w:eastAsia="Helvetica Neue" w:hAnsi="Georgia" w:cs="Helvetica Neue"/>
          <w:sz w:val="24"/>
          <w:szCs w:val="24"/>
        </w:rPr>
      </w:pPr>
      <w:r w:rsidRPr="000A04CD">
        <w:rPr>
          <w:rFonts w:ascii="Georgia" w:eastAsia="Helvetica Neue" w:hAnsi="Georgia" w:cs="Helvetica Neue"/>
          <w:sz w:val="24"/>
          <w:szCs w:val="24"/>
        </w:rPr>
        <w:t xml:space="preserve">The number of Roslyn residents has remained relatively constant since, with the town’s economic focus shifting to recreation and tourism. That, however, is not to be confused with the number of </w:t>
      </w:r>
      <w:r w:rsidRPr="000A04CD">
        <w:rPr>
          <w:rFonts w:ascii="Georgia" w:eastAsia="Helvetica Neue" w:hAnsi="Georgia" w:cs="Helvetica Neue"/>
          <w:i/>
          <w:sz w:val="24"/>
          <w:szCs w:val="24"/>
        </w:rPr>
        <w:t>residences</w:t>
      </w:r>
      <w:r w:rsidRPr="000A04CD">
        <w:rPr>
          <w:rFonts w:ascii="Georgia" w:eastAsia="Helvetica Neue" w:hAnsi="Georgia" w:cs="Helvetica Neue"/>
          <w:sz w:val="24"/>
          <w:szCs w:val="24"/>
        </w:rPr>
        <w:t xml:space="preserve"> in upper Kittitas County – including both fulltime and secondary homes – which has grown exponentially outside the incorporated city limits. Roslyn’s downtown, which includes a three-block stretch of Pennsylvania Avenue and features several buildings more than a century old, is a hive of activity on weekends year-round and daily during the summer months. The character of Roslyn has clearly changed, but its most notable historic feature has not.</w:t>
      </w:r>
    </w:p>
    <w:p w14:paraId="43335ACC" w14:textId="77777777" w:rsidR="007F4803" w:rsidRDefault="007F4803" w:rsidP="000A04CD">
      <w:pPr>
        <w:shd w:val="clear" w:color="auto" w:fill="FFFFFF"/>
        <w:spacing w:line="240" w:lineRule="auto"/>
        <w:rPr>
          <w:rFonts w:ascii="Georgia" w:eastAsia="Helvetica Neue" w:hAnsi="Georgia" w:cs="Helvetica Neue"/>
          <w:sz w:val="24"/>
          <w:szCs w:val="24"/>
        </w:rPr>
      </w:pPr>
    </w:p>
    <w:p w14:paraId="2CEA0B70" w14:textId="77777777" w:rsidR="007F4803" w:rsidRPr="00CA0ACB" w:rsidRDefault="007F4803" w:rsidP="007F4803">
      <w:pPr>
        <w:spacing w:after="240" w:line="240" w:lineRule="auto"/>
        <w:rPr>
          <w:rFonts w:eastAsia="Helvetica Neue"/>
          <w:b/>
          <w:sz w:val="24"/>
          <w:szCs w:val="24"/>
          <w:u w:val="single"/>
        </w:rPr>
      </w:pPr>
      <w:r w:rsidRPr="00CA0ACB">
        <w:rPr>
          <w:rFonts w:eastAsia="Helvetica Neue"/>
          <w:b/>
          <w:sz w:val="24"/>
          <w:szCs w:val="24"/>
          <w:u w:val="single"/>
        </w:rPr>
        <w:t>A R</w:t>
      </w:r>
      <w:r>
        <w:rPr>
          <w:rFonts w:eastAsia="Helvetica Neue"/>
          <w:b/>
          <w:sz w:val="24"/>
          <w:szCs w:val="24"/>
          <w:u w:val="single"/>
        </w:rPr>
        <w:t>eflection on Roslyn’s Past and Connection to Present Day Roslyn</w:t>
      </w:r>
    </w:p>
    <w:p w14:paraId="29C584E8" w14:textId="77777777" w:rsidR="007F4803" w:rsidRPr="007F4803" w:rsidRDefault="007F4803" w:rsidP="007F4803">
      <w:pPr>
        <w:spacing w:after="240" w:line="240" w:lineRule="auto"/>
        <w:rPr>
          <w:rFonts w:ascii="Georgia" w:eastAsia="Helvetica Neue" w:hAnsi="Georgia" w:cs="Helvetica Neue"/>
          <w:sz w:val="24"/>
          <w:szCs w:val="24"/>
        </w:rPr>
      </w:pPr>
      <w:r w:rsidRPr="007F4803">
        <w:rPr>
          <w:rFonts w:ascii="Georgia" w:eastAsia="Helvetica Neue" w:hAnsi="Georgia" w:cs="Helvetica Neue"/>
          <w:sz w:val="24"/>
          <w:szCs w:val="24"/>
        </w:rPr>
        <w:t xml:space="preserve">Roslyn’s Cemetery, or to be more precise its 27 cemeteries, offers a glimpse into the community, the people who have inhabited it, the cultures from which they hailed and the hardships they endured. The Old City Cemetery is adorned with weather-worn wooden picket and wrought iron fences that surround gravesites identified with crumbling headstones and covered with pine needles fallen from sizable Ponderosas. This stands in direct contrast to the carefully manicured Veterans’ Cemetery, with its rows of uniform white markers, and to the plot dedicated to the Catholic St. Barbara Lodge, which features concrete-terraced borders that level the surface of hillside graves. Adjacent to St. Barbara is Croatian-based Dr. John </w:t>
      </w:r>
      <w:proofErr w:type="spellStart"/>
      <w:r w:rsidRPr="007F4803">
        <w:rPr>
          <w:rFonts w:ascii="Georgia" w:eastAsia="Helvetica Neue" w:hAnsi="Georgia" w:cs="Helvetica Neue"/>
          <w:sz w:val="24"/>
          <w:szCs w:val="24"/>
        </w:rPr>
        <w:t>Starcevich</w:t>
      </w:r>
      <w:proofErr w:type="spellEnd"/>
      <w:r w:rsidRPr="007F4803">
        <w:rPr>
          <w:rFonts w:ascii="Georgia" w:eastAsia="Helvetica Neue" w:hAnsi="Georgia" w:cs="Helvetica Neue"/>
          <w:sz w:val="24"/>
          <w:szCs w:val="24"/>
        </w:rPr>
        <w:t xml:space="preserve"> Lodge No. 1, which includes the graves of several children who died from Spanish Flu in 1918, while down below in the Old Knights of Pythias Cemetery (the New Pythias plot is located directly across Memorial Road) is the final resting place of some victims of Washington state’s worst mine disaster, an explosion that killed 45 persons in 1892.</w:t>
      </w:r>
    </w:p>
    <w:p w14:paraId="19887B1F" w14:textId="77777777" w:rsidR="007F4803" w:rsidRDefault="007F4803" w:rsidP="007F4803">
      <w:pPr>
        <w:spacing w:line="240" w:lineRule="auto"/>
        <w:rPr>
          <w:rFonts w:ascii="Georgia" w:eastAsia="Helvetica Neue" w:hAnsi="Georgia" w:cs="Helvetica Neue"/>
          <w:sz w:val="24"/>
          <w:szCs w:val="24"/>
        </w:rPr>
      </w:pPr>
      <w:r w:rsidRPr="007F4803">
        <w:rPr>
          <w:rFonts w:ascii="Georgia" w:eastAsia="Helvetica Neue" w:hAnsi="Georgia" w:cs="Helvetica Neue"/>
          <w:sz w:val="24"/>
          <w:szCs w:val="24"/>
        </w:rPr>
        <w:t xml:space="preserve">Then there is the dichotomy of the Mt. Olivet Cemetery, the plot dedicated to Roslyn’s African American residents. Along with containing 100-year-old graves of Black </w:t>
      </w:r>
      <w:r w:rsidRPr="007F4803">
        <w:rPr>
          <w:rFonts w:ascii="Georgia" w:eastAsia="Helvetica Neue" w:hAnsi="Georgia" w:cs="Helvetica Neue"/>
          <w:sz w:val="24"/>
          <w:szCs w:val="24"/>
        </w:rPr>
        <w:lastRenderedPageBreak/>
        <w:t>miners and their families, it houses a memorial honoring Tom Craven, a fourth-generation Roslyn resident who was killed in a forest fire in 2001. Tom is the son of Willie Craven, who in 1975 became Washington’s first black mayor, and in that capacity was instrumental in getting the Cemetery, indeed the entire town, placed on the National Historic Register in 1978.</w:t>
      </w:r>
    </w:p>
    <w:p w14:paraId="340C0B12" w14:textId="77777777" w:rsidR="007F4803" w:rsidRDefault="007F4803" w:rsidP="007F4803">
      <w:pPr>
        <w:spacing w:line="240" w:lineRule="auto"/>
        <w:rPr>
          <w:rFonts w:ascii="Georgia" w:eastAsia="Helvetica Neue" w:hAnsi="Georgia" w:cs="Helvetica Neue"/>
          <w:sz w:val="24"/>
          <w:szCs w:val="24"/>
        </w:rPr>
      </w:pPr>
    </w:p>
    <w:p w14:paraId="02828178" w14:textId="77777777" w:rsidR="007F4803" w:rsidRDefault="007F4803" w:rsidP="007F4803">
      <w:pPr>
        <w:rPr>
          <w:b/>
          <w:sz w:val="24"/>
          <w:szCs w:val="24"/>
          <w:u w:val="single"/>
        </w:rPr>
      </w:pPr>
    </w:p>
    <w:p w14:paraId="47E30974" w14:textId="64C00FB4" w:rsidR="007F4803" w:rsidRPr="007F4803" w:rsidRDefault="007F4803" w:rsidP="007F4803">
      <w:pPr>
        <w:rPr>
          <w:b/>
          <w:sz w:val="24"/>
          <w:szCs w:val="24"/>
          <w:u w:val="single"/>
        </w:rPr>
      </w:pPr>
      <w:r>
        <w:rPr>
          <w:b/>
          <w:sz w:val="24"/>
          <w:szCs w:val="24"/>
          <w:u w:val="single"/>
        </w:rPr>
        <w:t>State Standards</w:t>
      </w:r>
    </w:p>
    <w:p w14:paraId="6BEE815A" w14:textId="77777777" w:rsidR="007F4803" w:rsidRDefault="007F4803" w:rsidP="007F4803">
      <w:pPr>
        <w:rPr>
          <w:sz w:val="24"/>
          <w:szCs w:val="24"/>
          <w:highlight w:val="white"/>
        </w:rPr>
      </w:pPr>
      <w:r>
        <w:rPr>
          <w:sz w:val="24"/>
          <w:szCs w:val="24"/>
          <w:highlight w:val="white"/>
        </w:rPr>
        <w:t xml:space="preserve">G1.6-8.3 Analyze maps and charts from a specific </w:t>
      </w:r>
      <w:proofErr w:type="gramStart"/>
      <w:r>
        <w:rPr>
          <w:sz w:val="24"/>
          <w:szCs w:val="24"/>
          <w:highlight w:val="white"/>
        </w:rPr>
        <w:t>time period</w:t>
      </w:r>
      <w:proofErr w:type="gramEnd"/>
      <w:r>
        <w:rPr>
          <w:sz w:val="24"/>
          <w:szCs w:val="24"/>
          <w:highlight w:val="white"/>
        </w:rPr>
        <w:t xml:space="preserve"> to understand an issue or event.</w:t>
      </w:r>
    </w:p>
    <w:p w14:paraId="37E54E36" w14:textId="77777777" w:rsidR="007F4803" w:rsidRDefault="007F4803" w:rsidP="007F4803">
      <w:pPr>
        <w:rPr>
          <w:sz w:val="24"/>
          <w:szCs w:val="24"/>
          <w:highlight w:val="white"/>
        </w:rPr>
      </w:pPr>
      <w:r>
        <w:rPr>
          <w:sz w:val="24"/>
          <w:szCs w:val="24"/>
          <w:highlight w:val="white"/>
        </w:rPr>
        <w:t>G1.6-8.4 Explain how human spatial patterns have emerged from natural processes and human activities.</w:t>
      </w:r>
    </w:p>
    <w:p w14:paraId="72F63279" w14:textId="77777777" w:rsidR="007F4803" w:rsidRDefault="007F4803" w:rsidP="007F4803">
      <w:pPr>
        <w:rPr>
          <w:sz w:val="24"/>
          <w:szCs w:val="24"/>
          <w:highlight w:val="white"/>
        </w:rPr>
      </w:pPr>
      <w:r>
        <w:rPr>
          <w:sz w:val="24"/>
          <w:szCs w:val="24"/>
          <w:highlight w:val="white"/>
        </w:rPr>
        <w:t>G2.6-8.3 Explain and analyze how the environment has affected people and how human actions modify the physical environment, and in turn, how the physical environment limits or promotes human activities in Washington state in the past or present.</w:t>
      </w:r>
    </w:p>
    <w:p w14:paraId="69FB4962" w14:textId="77777777" w:rsidR="007F4803" w:rsidRDefault="007F4803" w:rsidP="007F4803">
      <w:pPr>
        <w:rPr>
          <w:sz w:val="24"/>
          <w:szCs w:val="24"/>
          <w:highlight w:val="white"/>
        </w:rPr>
      </w:pPr>
      <w:r>
        <w:rPr>
          <w:sz w:val="24"/>
          <w:szCs w:val="24"/>
          <w:highlight w:val="white"/>
        </w:rPr>
        <w:t>H1.6-8.5 Explain how themes and developments have defined eras in Washington state history from 1854 to the present:</w:t>
      </w:r>
    </w:p>
    <w:p w14:paraId="683B3759" w14:textId="77777777" w:rsidR="007F4803" w:rsidRDefault="007F4803" w:rsidP="007F4803">
      <w:pPr>
        <w:numPr>
          <w:ilvl w:val="0"/>
          <w:numId w:val="20"/>
        </w:numPr>
        <w:rPr>
          <w:sz w:val="24"/>
          <w:szCs w:val="24"/>
          <w:highlight w:val="white"/>
        </w:rPr>
      </w:pPr>
      <w:r>
        <w:rPr>
          <w:sz w:val="24"/>
          <w:szCs w:val="24"/>
          <w:highlight w:val="white"/>
        </w:rPr>
        <w:t>Territory and treaty-making (1854-1889)</w:t>
      </w:r>
    </w:p>
    <w:p w14:paraId="42C7501C" w14:textId="77777777" w:rsidR="007F4803" w:rsidRDefault="007F4803" w:rsidP="007F4803">
      <w:pPr>
        <w:numPr>
          <w:ilvl w:val="0"/>
          <w:numId w:val="20"/>
        </w:numPr>
        <w:rPr>
          <w:sz w:val="24"/>
          <w:szCs w:val="24"/>
          <w:highlight w:val="white"/>
        </w:rPr>
      </w:pPr>
      <w:r>
        <w:rPr>
          <w:sz w:val="24"/>
          <w:szCs w:val="24"/>
          <w:highlight w:val="white"/>
        </w:rPr>
        <w:t xml:space="preserve">Railroads, reform, immigration, </w:t>
      </w:r>
      <w:r w:rsidRPr="00EB64B5">
        <w:rPr>
          <w:sz w:val="24"/>
          <w:szCs w:val="24"/>
        </w:rPr>
        <w:t xml:space="preserve">coal mining </w:t>
      </w:r>
      <w:r>
        <w:rPr>
          <w:sz w:val="24"/>
          <w:szCs w:val="24"/>
          <w:highlight w:val="white"/>
        </w:rPr>
        <w:t>and labor (1889-1930)</w:t>
      </w:r>
    </w:p>
    <w:p w14:paraId="735928E5" w14:textId="118A9B3F" w:rsidR="007F4803" w:rsidRDefault="007F4803" w:rsidP="007F4803">
      <w:pPr>
        <w:numPr>
          <w:ilvl w:val="0"/>
          <w:numId w:val="20"/>
        </w:numPr>
        <w:rPr>
          <w:sz w:val="24"/>
          <w:szCs w:val="24"/>
          <w:highlight w:val="white"/>
        </w:rPr>
      </w:pPr>
      <w:r>
        <w:rPr>
          <w:sz w:val="24"/>
          <w:szCs w:val="24"/>
          <w:highlight w:val="white"/>
        </w:rPr>
        <w:t>Decline of mines, economic transition (1930-present)</w:t>
      </w:r>
    </w:p>
    <w:p w14:paraId="3E82DA85" w14:textId="77777777" w:rsidR="007F4803" w:rsidRDefault="007F4803" w:rsidP="007F4803">
      <w:pPr>
        <w:rPr>
          <w:b/>
          <w:sz w:val="24"/>
          <w:szCs w:val="24"/>
          <w:u w:val="single"/>
        </w:rPr>
      </w:pPr>
    </w:p>
    <w:p w14:paraId="3D05E76D" w14:textId="77777777" w:rsidR="007F4803" w:rsidRPr="00F254B6" w:rsidRDefault="007F4803" w:rsidP="007F4803">
      <w:pPr>
        <w:spacing w:line="240" w:lineRule="auto"/>
        <w:rPr>
          <w:rFonts w:eastAsia="Helvetica Neue"/>
          <w:b/>
          <w:sz w:val="24"/>
          <w:szCs w:val="24"/>
          <w:u w:val="single"/>
        </w:rPr>
      </w:pPr>
      <w:r w:rsidRPr="00F254B6">
        <w:rPr>
          <w:rFonts w:eastAsia="Helvetica Neue"/>
          <w:b/>
          <w:sz w:val="24"/>
          <w:szCs w:val="24"/>
          <w:u w:val="single"/>
        </w:rPr>
        <w:t>Essential Questions</w:t>
      </w:r>
    </w:p>
    <w:p w14:paraId="268C0289" w14:textId="77777777" w:rsidR="007F4803" w:rsidRPr="00F254B6" w:rsidRDefault="007F4803" w:rsidP="007F4803">
      <w:pPr>
        <w:numPr>
          <w:ilvl w:val="0"/>
          <w:numId w:val="21"/>
        </w:numPr>
        <w:spacing w:line="240" w:lineRule="auto"/>
        <w:rPr>
          <w:rFonts w:eastAsia="Helvetica Neue"/>
          <w:sz w:val="24"/>
          <w:szCs w:val="24"/>
        </w:rPr>
      </w:pPr>
      <w:r w:rsidRPr="00F254B6">
        <w:rPr>
          <w:rFonts w:eastAsia="Helvetica Neue"/>
          <w:sz w:val="24"/>
          <w:szCs w:val="24"/>
        </w:rPr>
        <w:t>Before the town of Roslyn was born, what people were there and how did they use the land? (e.g., Yakama Indians had temporary camps in what is now Upper Kittitas County, where they fished and hunted during the summer.  They moved South for the colder months).</w:t>
      </w:r>
    </w:p>
    <w:p w14:paraId="644A159D" w14:textId="77777777" w:rsidR="007F4803" w:rsidRPr="00F254B6" w:rsidRDefault="007F4803" w:rsidP="007F4803">
      <w:pPr>
        <w:numPr>
          <w:ilvl w:val="0"/>
          <w:numId w:val="21"/>
        </w:numPr>
        <w:spacing w:line="240" w:lineRule="auto"/>
        <w:rPr>
          <w:rFonts w:eastAsia="Helvetica Neue"/>
          <w:sz w:val="24"/>
          <w:szCs w:val="24"/>
        </w:rPr>
      </w:pPr>
      <w:r w:rsidRPr="00F254B6">
        <w:rPr>
          <w:rFonts w:eastAsia="Helvetica Neue"/>
          <w:sz w:val="24"/>
          <w:szCs w:val="24"/>
        </w:rPr>
        <w:t>Why was the land important for Roslyn? (e.g., the Transcontinental Railroad would pass through Cle Elum and a railroad spur line to Roslyn provided access to the coal needed for railroad construction and train fuel; Roslyn became home for the hundreds of people who moved into the area to help build the railroad and work in the coal mines.)</w:t>
      </w:r>
    </w:p>
    <w:p w14:paraId="092C0BB2" w14:textId="7AFA05DE" w:rsidR="007F4803" w:rsidRPr="00F254B6" w:rsidRDefault="007F4803" w:rsidP="007F4803">
      <w:pPr>
        <w:numPr>
          <w:ilvl w:val="0"/>
          <w:numId w:val="21"/>
        </w:numPr>
        <w:spacing w:line="240" w:lineRule="auto"/>
        <w:rPr>
          <w:rFonts w:eastAsia="Helvetica Neue"/>
          <w:sz w:val="24"/>
          <w:szCs w:val="24"/>
        </w:rPr>
      </w:pPr>
      <w:r w:rsidRPr="00F254B6">
        <w:rPr>
          <w:rFonts w:eastAsia="Helvetica Neue"/>
          <w:sz w:val="24"/>
          <w:szCs w:val="24"/>
        </w:rPr>
        <w:t>What was required to use the land for the railroad? (e.g., a treaty between the United States and the Yakama Indians, in which the land was ceded to U.S.; government subsequently deeded land to the railroad.)</w:t>
      </w:r>
    </w:p>
    <w:p w14:paraId="79C94F1A" w14:textId="77777777" w:rsidR="007F4803" w:rsidRPr="00F254B6" w:rsidRDefault="007F4803" w:rsidP="007F4803">
      <w:pPr>
        <w:numPr>
          <w:ilvl w:val="0"/>
          <w:numId w:val="21"/>
        </w:numPr>
        <w:spacing w:line="240" w:lineRule="auto"/>
        <w:rPr>
          <w:rFonts w:eastAsia="Helvetica Neue"/>
          <w:sz w:val="24"/>
          <w:szCs w:val="24"/>
        </w:rPr>
      </w:pPr>
      <w:r w:rsidRPr="00F254B6">
        <w:rPr>
          <w:rFonts w:eastAsia="Helvetica Neue"/>
          <w:sz w:val="24"/>
          <w:szCs w:val="24"/>
        </w:rPr>
        <w:t>What is the Transcontinental Railroad and why was it built? (e.g., Congress funded the construction of a railroad that would link the East and West coasts of the continent, opening lands for farming, mining, settlement, etc.)</w:t>
      </w:r>
    </w:p>
    <w:p w14:paraId="3AEC956D" w14:textId="77777777" w:rsidR="007F4803" w:rsidRPr="00F254B6" w:rsidRDefault="007F4803" w:rsidP="007F4803">
      <w:pPr>
        <w:numPr>
          <w:ilvl w:val="0"/>
          <w:numId w:val="21"/>
        </w:numPr>
        <w:spacing w:line="240" w:lineRule="auto"/>
        <w:rPr>
          <w:rFonts w:eastAsia="Helvetica Neue"/>
          <w:sz w:val="24"/>
          <w:szCs w:val="24"/>
        </w:rPr>
      </w:pPr>
      <w:r w:rsidRPr="00F254B6">
        <w:rPr>
          <w:rFonts w:eastAsia="Helvetica Neue"/>
          <w:sz w:val="24"/>
          <w:szCs w:val="24"/>
        </w:rPr>
        <w:t>Why was the discovery of coal important to the Transcontinental Railroad and Roslyn? (e.g., coal fueled steam locomotives, and a rich supply of coal was discovered near the transcontinental line; development of the coal industry and the jobs it created lured men and their families to what became Roslyn.)</w:t>
      </w:r>
    </w:p>
    <w:p w14:paraId="212D4F8A" w14:textId="77777777" w:rsidR="007F4803" w:rsidRPr="00F254B6" w:rsidRDefault="007F4803" w:rsidP="007F4803">
      <w:pPr>
        <w:spacing w:line="240" w:lineRule="auto"/>
        <w:rPr>
          <w:rFonts w:eastAsia="Helvetica Neue"/>
          <w:sz w:val="24"/>
          <w:szCs w:val="24"/>
        </w:rPr>
      </w:pPr>
    </w:p>
    <w:p w14:paraId="7DE29BDF" w14:textId="77777777" w:rsidR="007F4803" w:rsidRPr="00F254B6" w:rsidRDefault="007F4803" w:rsidP="007F4803">
      <w:pPr>
        <w:spacing w:line="240" w:lineRule="auto"/>
        <w:rPr>
          <w:rFonts w:eastAsia="Helvetica Neue"/>
          <w:b/>
          <w:sz w:val="24"/>
          <w:szCs w:val="24"/>
          <w:u w:val="single"/>
        </w:rPr>
      </w:pPr>
    </w:p>
    <w:p w14:paraId="25F82FB2" w14:textId="77777777" w:rsidR="007F4803" w:rsidRPr="00F254B6" w:rsidRDefault="007F4803" w:rsidP="007F4803">
      <w:pPr>
        <w:spacing w:line="240" w:lineRule="auto"/>
        <w:rPr>
          <w:rFonts w:eastAsia="Helvetica Neue"/>
          <w:b/>
          <w:sz w:val="24"/>
          <w:szCs w:val="24"/>
          <w:u w:val="single"/>
        </w:rPr>
      </w:pPr>
    </w:p>
    <w:p w14:paraId="70A24A89" w14:textId="77777777" w:rsidR="007F4803" w:rsidRPr="00F254B6" w:rsidRDefault="007F4803" w:rsidP="007F4803">
      <w:pPr>
        <w:spacing w:line="240" w:lineRule="auto"/>
        <w:rPr>
          <w:rFonts w:eastAsia="Helvetica Neue"/>
          <w:b/>
          <w:sz w:val="24"/>
          <w:szCs w:val="24"/>
          <w:u w:val="single"/>
        </w:rPr>
      </w:pPr>
    </w:p>
    <w:p w14:paraId="62512BE9" w14:textId="3D4A90D0" w:rsidR="007F4803" w:rsidRPr="00F254B6" w:rsidRDefault="007F4803" w:rsidP="007F4803">
      <w:pPr>
        <w:spacing w:line="240" w:lineRule="auto"/>
        <w:rPr>
          <w:rFonts w:eastAsia="Helvetica Neue"/>
          <w:b/>
          <w:sz w:val="24"/>
          <w:szCs w:val="24"/>
          <w:u w:val="single"/>
        </w:rPr>
      </w:pPr>
      <w:r w:rsidRPr="00F254B6">
        <w:rPr>
          <w:rFonts w:eastAsia="Helvetica Neue"/>
          <w:b/>
          <w:sz w:val="24"/>
          <w:szCs w:val="24"/>
          <w:u w:val="single"/>
        </w:rPr>
        <w:t>Essential Understandings</w:t>
      </w:r>
    </w:p>
    <w:p w14:paraId="5F0E6E1F" w14:textId="77777777" w:rsidR="007F4803" w:rsidRPr="00F254B6" w:rsidRDefault="007F4803" w:rsidP="007F4803">
      <w:pPr>
        <w:numPr>
          <w:ilvl w:val="0"/>
          <w:numId w:val="19"/>
        </w:numPr>
        <w:spacing w:line="240" w:lineRule="auto"/>
        <w:rPr>
          <w:rFonts w:eastAsia="Helvetica Neue"/>
          <w:sz w:val="24"/>
          <w:szCs w:val="24"/>
        </w:rPr>
      </w:pPr>
      <w:r w:rsidRPr="00F254B6">
        <w:rPr>
          <w:rFonts w:eastAsia="Helvetica Neue"/>
          <w:sz w:val="24"/>
          <w:szCs w:val="24"/>
        </w:rPr>
        <w:t xml:space="preserve">Students will understand how treaties were used to establish land use by industry and </w:t>
      </w:r>
      <w:proofErr w:type="gramStart"/>
      <w:r w:rsidRPr="00F254B6">
        <w:rPr>
          <w:rFonts w:eastAsia="Helvetica Neue"/>
          <w:sz w:val="24"/>
          <w:szCs w:val="24"/>
        </w:rPr>
        <w:t>settlers</w:t>
      </w:r>
      <w:proofErr w:type="gramEnd"/>
    </w:p>
    <w:p w14:paraId="47A38B5B" w14:textId="77777777" w:rsidR="007F4803" w:rsidRPr="00F254B6" w:rsidRDefault="007F4803" w:rsidP="007F4803">
      <w:pPr>
        <w:numPr>
          <w:ilvl w:val="0"/>
          <w:numId w:val="19"/>
        </w:numPr>
        <w:spacing w:line="240" w:lineRule="auto"/>
        <w:rPr>
          <w:rFonts w:eastAsia="Helvetica Neue"/>
          <w:sz w:val="24"/>
          <w:szCs w:val="24"/>
        </w:rPr>
      </w:pPr>
      <w:r w:rsidRPr="00F254B6">
        <w:rPr>
          <w:rFonts w:eastAsia="Helvetica Neue"/>
          <w:sz w:val="24"/>
          <w:szCs w:val="24"/>
        </w:rPr>
        <w:t xml:space="preserve">Students will understand how immigrants came to Roslyn to work the </w:t>
      </w:r>
      <w:proofErr w:type="gramStart"/>
      <w:r w:rsidRPr="00F254B6">
        <w:rPr>
          <w:rFonts w:eastAsia="Helvetica Neue"/>
          <w:sz w:val="24"/>
          <w:szCs w:val="24"/>
        </w:rPr>
        <w:t>mines</w:t>
      </w:r>
      <w:proofErr w:type="gramEnd"/>
    </w:p>
    <w:p w14:paraId="6825F1B5" w14:textId="77777777" w:rsidR="007F4803" w:rsidRPr="00F254B6" w:rsidRDefault="007F4803" w:rsidP="007F4803">
      <w:pPr>
        <w:numPr>
          <w:ilvl w:val="0"/>
          <w:numId w:val="19"/>
        </w:numPr>
        <w:spacing w:line="240" w:lineRule="auto"/>
        <w:rPr>
          <w:rFonts w:eastAsia="Helvetica Neue"/>
          <w:sz w:val="24"/>
          <w:szCs w:val="24"/>
        </w:rPr>
      </w:pPr>
      <w:r w:rsidRPr="00F254B6">
        <w:rPr>
          <w:rFonts w:eastAsia="Helvetica Neue"/>
          <w:sz w:val="24"/>
          <w:szCs w:val="24"/>
        </w:rPr>
        <w:t xml:space="preserve">Students will understand how railroad construction happened, with what labor and resources were </w:t>
      </w:r>
      <w:proofErr w:type="gramStart"/>
      <w:r w:rsidRPr="00F254B6">
        <w:rPr>
          <w:rFonts w:eastAsia="Helvetica Neue"/>
          <w:sz w:val="24"/>
          <w:szCs w:val="24"/>
        </w:rPr>
        <w:t>required</w:t>
      </w:r>
      <w:proofErr w:type="gramEnd"/>
    </w:p>
    <w:p w14:paraId="12B689D1" w14:textId="77777777" w:rsidR="007F4803" w:rsidRPr="00F254B6" w:rsidRDefault="007F4803" w:rsidP="007F4803">
      <w:pPr>
        <w:numPr>
          <w:ilvl w:val="0"/>
          <w:numId w:val="19"/>
        </w:numPr>
        <w:spacing w:line="240" w:lineRule="auto"/>
        <w:rPr>
          <w:rFonts w:eastAsia="Helvetica Neue"/>
          <w:sz w:val="24"/>
          <w:szCs w:val="24"/>
        </w:rPr>
      </w:pPr>
      <w:r w:rsidRPr="00F254B6">
        <w:rPr>
          <w:rFonts w:eastAsia="Helvetica Neue"/>
          <w:sz w:val="24"/>
          <w:szCs w:val="24"/>
        </w:rPr>
        <w:t xml:space="preserve">Students will understand how coal was discovered and why the discovery was critical to the railroad and the </w:t>
      </w:r>
      <w:proofErr w:type="gramStart"/>
      <w:r w:rsidRPr="00F254B6">
        <w:rPr>
          <w:rFonts w:eastAsia="Helvetica Neue"/>
          <w:sz w:val="24"/>
          <w:szCs w:val="24"/>
        </w:rPr>
        <w:t>community</w:t>
      </w:r>
      <w:proofErr w:type="gramEnd"/>
    </w:p>
    <w:p w14:paraId="7FD1E153" w14:textId="77777777" w:rsidR="007F4803" w:rsidRPr="00F254B6" w:rsidRDefault="007F4803" w:rsidP="007F4803">
      <w:pPr>
        <w:rPr>
          <w:b/>
          <w:sz w:val="24"/>
          <w:szCs w:val="24"/>
          <w:u w:val="single"/>
        </w:rPr>
      </w:pPr>
    </w:p>
    <w:p w14:paraId="31BE3B84" w14:textId="77777777" w:rsidR="007F4803" w:rsidRPr="00F254B6" w:rsidRDefault="007F4803" w:rsidP="007F4803">
      <w:pPr>
        <w:rPr>
          <w:b/>
          <w:sz w:val="24"/>
          <w:szCs w:val="24"/>
          <w:u w:val="single"/>
        </w:rPr>
      </w:pPr>
      <w:r w:rsidRPr="00F254B6">
        <w:rPr>
          <w:b/>
          <w:sz w:val="24"/>
          <w:szCs w:val="24"/>
          <w:u w:val="single"/>
        </w:rPr>
        <w:t>Primary Sources</w:t>
      </w:r>
    </w:p>
    <w:p w14:paraId="69FE1549" w14:textId="77777777" w:rsidR="007F4803" w:rsidRPr="00F254B6" w:rsidRDefault="007F4803" w:rsidP="007F4803">
      <w:pPr>
        <w:rPr>
          <w:sz w:val="24"/>
          <w:szCs w:val="24"/>
        </w:rPr>
      </w:pPr>
      <w:r w:rsidRPr="00F254B6">
        <w:rPr>
          <w:sz w:val="24"/>
          <w:szCs w:val="24"/>
        </w:rPr>
        <w:t>Maps</w:t>
      </w:r>
    </w:p>
    <w:p w14:paraId="538385A8" w14:textId="77777777" w:rsidR="007F4803" w:rsidRPr="00F254B6" w:rsidRDefault="007F4803" w:rsidP="007F4803">
      <w:pPr>
        <w:rPr>
          <w:sz w:val="24"/>
          <w:szCs w:val="24"/>
        </w:rPr>
      </w:pPr>
      <w:r w:rsidRPr="00F254B6">
        <w:rPr>
          <w:sz w:val="24"/>
          <w:szCs w:val="24"/>
        </w:rPr>
        <w:t>Photograph Collection</w:t>
      </w:r>
    </w:p>
    <w:p w14:paraId="77AB6CB2" w14:textId="77777777" w:rsidR="007F4803" w:rsidRPr="00F254B6" w:rsidRDefault="007F4803" w:rsidP="007F4803">
      <w:pPr>
        <w:rPr>
          <w:b/>
          <w:sz w:val="24"/>
          <w:szCs w:val="24"/>
          <w:u w:val="single"/>
        </w:rPr>
      </w:pPr>
    </w:p>
    <w:p w14:paraId="0675F3BC" w14:textId="77777777" w:rsidR="007F4803" w:rsidRPr="00F254B6" w:rsidRDefault="007F4803" w:rsidP="007F4803">
      <w:pPr>
        <w:rPr>
          <w:b/>
          <w:sz w:val="24"/>
          <w:szCs w:val="24"/>
          <w:u w:val="single"/>
        </w:rPr>
      </w:pPr>
      <w:r w:rsidRPr="00F254B6">
        <w:rPr>
          <w:b/>
          <w:sz w:val="24"/>
          <w:szCs w:val="24"/>
          <w:u w:val="single"/>
        </w:rPr>
        <w:t>Secondary Sources</w:t>
      </w:r>
    </w:p>
    <w:p w14:paraId="76142B91" w14:textId="77777777" w:rsidR="007F4803" w:rsidRPr="00F254B6" w:rsidRDefault="007F4803" w:rsidP="007F4803">
      <w:pPr>
        <w:rPr>
          <w:sz w:val="24"/>
          <w:szCs w:val="24"/>
        </w:rPr>
      </w:pPr>
      <w:r w:rsidRPr="00F254B6">
        <w:rPr>
          <w:sz w:val="24"/>
          <w:szCs w:val="24"/>
        </w:rPr>
        <w:t xml:space="preserve">Contextual readings on background and immigration in Roslyn, </w:t>
      </w:r>
      <w:proofErr w:type="gramStart"/>
      <w:r w:rsidRPr="00F254B6">
        <w:rPr>
          <w:sz w:val="24"/>
          <w:szCs w:val="24"/>
        </w:rPr>
        <w:t>railroads</w:t>
      </w:r>
      <w:proofErr w:type="gramEnd"/>
      <w:r w:rsidRPr="00F254B6">
        <w:rPr>
          <w:sz w:val="24"/>
          <w:szCs w:val="24"/>
        </w:rPr>
        <w:t xml:space="preserve"> and the discovery of coal, refer to the list of linked additional resources at the end of the lesson overview.</w:t>
      </w:r>
    </w:p>
    <w:p w14:paraId="7ED84352" w14:textId="77777777" w:rsidR="007F4803" w:rsidRPr="00F254B6" w:rsidRDefault="007F4803" w:rsidP="007F4803">
      <w:pPr>
        <w:rPr>
          <w:b/>
          <w:sz w:val="24"/>
          <w:szCs w:val="24"/>
          <w:u w:val="single"/>
        </w:rPr>
      </w:pPr>
    </w:p>
    <w:p w14:paraId="499BA556" w14:textId="77777777" w:rsidR="007F4803" w:rsidRPr="00F254B6" w:rsidRDefault="007F4803" w:rsidP="007F4803">
      <w:pPr>
        <w:rPr>
          <w:b/>
          <w:sz w:val="24"/>
          <w:szCs w:val="24"/>
          <w:u w:val="single"/>
        </w:rPr>
      </w:pPr>
      <w:r w:rsidRPr="00F254B6">
        <w:rPr>
          <w:b/>
          <w:sz w:val="24"/>
          <w:szCs w:val="24"/>
          <w:u w:val="single"/>
        </w:rPr>
        <w:t>Materials</w:t>
      </w:r>
    </w:p>
    <w:p w14:paraId="7322BA84" w14:textId="77777777" w:rsidR="007F4803" w:rsidRPr="00F254B6" w:rsidRDefault="007F4803" w:rsidP="007F4803">
      <w:pPr>
        <w:rPr>
          <w:sz w:val="24"/>
          <w:szCs w:val="24"/>
        </w:rPr>
      </w:pPr>
      <w:r w:rsidRPr="00F254B6">
        <w:rPr>
          <w:sz w:val="24"/>
          <w:szCs w:val="24"/>
        </w:rPr>
        <w:t>3 Map sets for topic focus – tribal lands and treaties, coal, and railroads</w:t>
      </w:r>
    </w:p>
    <w:p w14:paraId="165A57D6" w14:textId="77777777" w:rsidR="007F4803" w:rsidRPr="00F254B6" w:rsidRDefault="007F4803" w:rsidP="007F4803">
      <w:pPr>
        <w:rPr>
          <w:sz w:val="24"/>
          <w:szCs w:val="24"/>
        </w:rPr>
      </w:pPr>
      <w:r w:rsidRPr="00F254B6">
        <w:rPr>
          <w:sz w:val="24"/>
          <w:szCs w:val="24"/>
        </w:rPr>
        <w:t>Maps analysis worksheet</w:t>
      </w:r>
    </w:p>
    <w:p w14:paraId="22E86637" w14:textId="77777777" w:rsidR="007F4803" w:rsidRPr="00F254B6" w:rsidRDefault="007F4803" w:rsidP="007F4803">
      <w:pPr>
        <w:rPr>
          <w:sz w:val="24"/>
          <w:szCs w:val="24"/>
        </w:rPr>
      </w:pPr>
      <w:r w:rsidRPr="00F254B6">
        <w:rPr>
          <w:sz w:val="24"/>
          <w:szCs w:val="24"/>
        </w:rPr>
        <w:t>Links to related resources</w:t>
      </w:r>
    </w:p>
    <w:p w14:paraId="48A60BAB" w14:textId="77777777" w:rsidR="007F4803" w:rsidRPr="00F254B6" w:rsidRDefault="007F4803" w:rsidP="007F4803">
      <w:pPr>
        <w:rPr>
          <w:sz w:val="24"/>
          <w:szCs w:val="24"/>
        </w:rPr>
      </w:pPr>
      <w:r w:rsidRPr="00F254B6">
        <w:rPr>
          <w:sz w:val="24"/>
          <w:szCs w:val="24"/>
        </w:rPr>
        <w:t>Exit slip (if using)</w:t>
      </w:r>
    </w:p>
    <w:p w14:paraId="251A8819" w14:textId="77777777" w:rsidR="007F4803" w:rsidRPr="00F254B6" w:rsidRDefault="007F4803" w:rsidP="007F4803">
      <w:pPr>
        <w:rPr>
          <w:b/>
          <w:sz w:val="24"/>
          <w:szCs w:val="24"/>
          <w:u w:val="single"/>
        </w:rPr>
      </w:pPr>
    </w:p>
    <w:p w14:paraId="05E3ECEB" w14:textId="77777777" w:rsidR="007F4803" w:rsidRPr="00F254B6" w:rsidRDefault="007F4803" w:rsidP="007F4803">
      <w:pPr>
        <w:rPr>
          <w:b/>
          <w:sz w:val="24"/>
          <w:szCs w:val="24"/>
          <w:u w:val="single"/>
        </w:rPr>
      </w:pPr>
    </w:p>
    <w:p w14:paraId="1404B1F0" w14:textId="77777777" w:rsidR="007F4803" w:rsidRPr="00F254B6" w:rsidRDefault="007F4803" w:rsidP="007F4803">
      <w:pPr>
        <w:rPr>
          <w:b/>
          <w:sz w:val="24"/>
          <w:szCs w:val="24"/>
          <w:u w:val="single"/>
        </w:rPr>
      </w:pPr>
      <w:r w:rsidRPr="00F254B6">
        <w:rPr>
          <w:b/>
          <w:sz w:val="24"/>
          <w:szCs w:val="24"/>
          <w:u w:val="single"/>
        </w:rPr>
        <w:t>Teacher Prep</w:t>
      </w:r>
    </w:p>
    <w:p w14:paraId="132B115E" w14:textId="77777777" w:rsidR="007F4803" w:rsidRPr="00F254B6" w:rsidRDefault="007F4803" w:rsidP="007F4803">
      <w:pPr>
        <w:rPr>
          <w:sz w:val="24"/>
          <w:szCs w:val="24"/>
        </w:rPr>
      </w:pPr>
      <w:r w:rsidRPr="00F254B6">
        <w:rPr>
          <w:sz w:val="24"/>
          <w:szCs w:val="24"/>
        </w:rPr>
        <w:t>Roslyn and the history of immigration</w:t>
      </w:r>
    </w:p>
    <w:p w14:paraId="7645FA11" w14:textId="77777777" w:rsidR="007F4803" w:rsidRPr="00F254B6" w:rsidRDefault="00000000" w:rsidP="007F4803">
      <w:pPr>
        <w:rPr>
          <w:sz w:val="24"/>
          <w:szCs w:val="24"/>
        </w:rPr>
      </w:pPr>
      <w:hyperlink r:id="rId10">
        <w:r w:rsidR="007F4803" w:rsidRPr="00F254B6">
          <w:rPr>
            <w:color w:val="1155CC"/>
            <w:sz w:val="24"/>
            <w:szCs w:val="24"/>
            <w:u w:val="single"/>
          </w:rPr>
          <w:t>https://historylink.org/file/9239</w:t>
        </w:r>
      </w:hyperlink>
      <w:r w:rsidR="007F4803" w:rsidRPr="00F254B6">
        <w:rPr>
          <w:sz w:val="24"/>
          <w:szCs w:val="24"/>
        </w:rPr>
        <w:t xml:space="preserve"> </w:t>
      </w:r>
    </w:p>
    <w:p w14:paraId="759763D8" w14:textId="77777777" w:rsidR="007F4803" w:rsidRPr="00F254B6" w:rsidRDefault="007F4803" w:rsidP="007F4803">
      <w:pPr>
        <w:rPr>
          <w:sz w:val="24"/>
          <w:szCs w:val="24"/>
        </w:rPr>
      </w:pPr>
      <w:r w:rsidRPr="00F254B6">
        <w:rPr>
          <w:sz w:val="24"/>
          <w:szCs w:val="24"/>
        </w:rPr>
        <w:t xml:space="preserve">The discovery of coal </w:t>
      </w:r>
    </w:p>
    <w:p w14:paraId="4BDE5778" w14:textId="77777777" w:rsidR="007F4803" w:rsidRPr="00F254B6" w:rsidRDefault="00000000" w:rsidP="007F4803">
      <w:pPr>
        <w:rPr>
          <w:sz w:val="24"/>
          <w:szCs w:val="24"/>
        </w:rPr>
      </w:pPr>
      <w:hyperlink r:id="rId11" w:anchor="coal-in-washington.3">
        <w:r w:rsidR="007F4803" w:rsidRPr="00F254B6">
          <w:rPr>
            <w:color w:val="1155CC"/>
            <w:sz w:val="24"/>
            <w:szCs w:val="24"/>
            <w:u w:val="single"/>
          </w:rPr>
          <w:t>https://www.dnr.wa.gov/programs-and-services/geology/energy-mining-and-minerals/coal-metallic-and-mineral-resources#coal-in-washington.3</w:t>
        </w:r>
      </w:hyperlink>
    </w:p>
    <w:p w14:paraId="2BCE7621" w14:textId="77777777" w:rsidR="007F4803" w:rsidRPr="00F254B6" w:rsidRDefault="007F4803" w:rsidP="007F4803">
      <w:pPr>
        <w:rPr>
          <w:sz w:val="24"/>
          <w:szCs w:val="24"/>
        </w:rPr>
      </w:pPr>
      <w:r w:rsidRPr="00F254B6">
        <w:rPr>
          <w:sz w:val="24"/>
          <w:szCs w:val="24"/>
        </w:rPr>
        <w:t>The expansion of the railroads in Washington</w:t>
      </w:r>
    </w:p>
    <w:p w14:paraId="2A969A2B" w14:textId="77777777" w:rsidR="007F4803" w:rsidRPr="00F254B6" w:rsidRDefault="00000000" w:rsidP="007F4803">
      <w:pPr>
        <w:rPr>
          <w:sz w:val="24"/>
          <w:szCs w:val="24"/>
        </w:rPr>
      </w:pPr>
      <w:hyperlink r:id="rId12">
        <w:r w:rsidR="007F4803" w:rsidRPr="00F254B6">
          <w:rPr>
            <w:color w:val="1155CC"/>
            <w:sz w:val="24"/>
            <w:szCs w:val="24"/>
            <w:u w:val="single"/>
          </w:rPr>
          <w:t>https://www.historylink.org/File/5139</w:t>
        </w:r>
      </w:hyperlink>
    </w:p>
    <w:p w14:paraId="6EA536B7" w14:textId="77777777" w:rsidR="007F4803" w:rsidRPr="00F254B6" w:rsidRDefault="007F4803" w:rsidP="007F4803">
      <w:pPr>
        <w:rPr>
          <w:sz w:val="24"/>
          <w:szCs w:val="24"/>
        </w:rPr>
      </w:pPr>
    </w:p>
    <w:p w14:paraId="5330F52D" w14:textId="77777777" w:rsidR="007F4803" w:rsidRPr="00F254B6" w:rsidRDefault="007F4803" w:rsidP="007F4803">
      <w:pPr>
        <w:rPr>
          <w:sz w:val="24"/>
          <w:szCs w:val="24"/>
        </w:rPr>
      </w:pPr>
      <w:r w:rsidRPr="00F254B6">
        <w:rPr>
          <w:sz w:val="24"/>
          <w:szCs w:val="24"/>
        </w:rPr>
        <w:t xml:space="preserve">There are three map sets – tribal lands and treaties, coal, and railroads. Print out map sets so that when divided into three groups each group will have a full set of their relevant maps. </w:t>
      </w:r>
    </w:p>
    <w:p w14:paraId="183AB25E" w14:textId="77777777" w:rsidR="007F4803" w:rsidRPr="00F254B6" w:rsidRDefault="007F4803" w:rsidP="007F4803">
      <w:pPr>
        <w:rPr>
          <w:sz w:val="24"/>
          <w:szCs w:val="24"/>
        </w:rPr>
      </w:pPr>
    </w:p>
    <w:p w14:paraId="1ED96CA8" w14:textId="77777777" w:rsidR="007F4803" w:rsidRPr="00F254B6" w:rsidRDefault="007F4803" w:rsidP="007F4803">
      <w:pPr>
        <w:rPr>
          <w:sz w:val="24"/>
          <w:szCs w:val="24"/>
        </w:rPr>
      </w:pPr>
      <w:r w:rsidRPr="00F254B6">
        <w:rPr>
          <w:sz w:val="24"/>
          <w:szCs w:val="24"/>
        </w:rPr>
        <w:t>Print out enough copies of the “Maps analysis worksheet” for each student.</w:t>
      </w:r>
    </w:p>
    <w:p w14:paraId="162A3ED4" w14:textId="77777777" w:rsidR="007F4803" w:rsidRPr="00F254B6" w:rsidRDefault="007F4803" w:rsidP="007F4803">
      <w:pPr>
        <w:rPr>
          <w:b/>
          <w:sz w:val="24"/>
          <w:szCs w:val="24"/>
          <w:u w:val="single"/>
        </w:rPr>
      </w:pPr>
    </w:p>
    <w:p w14:paraId="3F409D94" w14:textId="77777777" w:rsidR="007F4803" w:rsidRPr="00F254B6" w:rsidRDefault="007F4803" w:rsidP="000A04CD">
      <w:pPr>
        <w:shd w:val="clear" w:color="auto" w:fill="FFFFFF"/>
        <w:spacing w:line="240" w:lineRule="auto"/>
        <w:rPr>
          <w:rFonts w:eastAsia="Helvetica Neue"/>
          <w:sz w:val="24"/>
          <w:szCs w:val="24"/>
        </w:rPr>
      </w:pPr>
    </w:p>
    <w:p w14:paraId="370C8B56" w14:textId="77777777" w:rsidR="007F4803" w:rsidRPr="00F254B6" w:rsidRDefault="007F4803" w:rsidP="007F4803">
      <w:pPr>
        <w:rPr>
          <w:b/>
          <w:sz w:val="24"/>
          <w:szCs w:val="24"/>
          <w:u w:val="single"/>
        </w:rPr>
      </w:pPr>
      <w:r w:rsidRPr="00F254B6">
        <w:rPr>
          <w:b/>
          <w:sz w:val="24"/>
          <w:szCs w:val="24"/>
          <w:u w:val="single"/>
        </w:rPr>
        <w:t>Lesson Plan</w:t>
      </w:r>
    </w:p>
    <w:p w14:paraId="774A3A21" w14:textId="77777777" w:rsidR="007F4803" w:rsidRPr="00F254B6" w:rsidRDefault="007F4803" w:rsidP="007F4803">
      <w:pPr>
        <w:rPr>
          <w:b/>
          <w:sz w:val="24"/>
          <w:szCs w:val="24"/>
        </w:rPr>
      </w:pPr>
    </w:p>
    <w:tbl>
      <w:tblPr>
        <w:tblStyle w:val="TableGrid"/>
        <w:tblW w:w="0" w:type="auto"/>
        <w:tblLook w:val="04A0" w:firstRow="1" w:lastRow="0" w:firstColumn="1" w:lastColumn="0" w:noHBand="0" w:noVBand="1"/>
      </w:tblPr>
      <w:tblGrid>
        <w:gridCol w:w="4592"/>
        <w:gridCol w:w="4578"/>
      </w:tblGrid>
      <w:tr w:rsidR="007F4803" w:rsidRPr="00F254B6" w14:paraId="551FAAD0" w14:textId="77777777" w:rsidTr="00603C0B">
        <w:tc>
          <w:tcPr>
            <w:tcW w:w="4675" w:type="dxa"/>
            <w:tcBorders>
              <w:top w:val="single" w:sz="4" w:space="0" w:color="auto"/>
              <w:left w:val="single" w:sz="4" w:space="0" w:color="auto"/>
              <w:bottom w:val="single" w:sz="4" w:space="0" w:color="auto"/>
              <w:right w:val="single" w:sz="4" w:space="0" w:color="auto"/>
            </w:tcBorders>
            <w:hideMark/>
          </w:tcPr>
          <w:p w14:paraId="75A506A9" w14:textId="77777777" w:rsidR="007F4803" w:rsidRPr="00F254B6" w:rsidRDefault="007F4803" w:rsidP="00603C0B">
            <w:pPr>
              <w:jc w:val="center"/>
              <w:rPr>
                <w:b/>
                <w:bCs/>
                <w:sz w:val="24"/>
                <w:szCs w:val="24"/>
              </w:rPr>
            </w:pPr>
            <w:r w:rsidRPr="00F254B6">
              <w:rPr>
                <w:b/>
                <w:bCs/>
                <w:sz w:val="24"/>
                <w:szCs w:val="24"/>
              </w:rPr>
              <w:t>WORD</w:t>
            </w:r>
          </w:p>
        </w:tc>
        <w:tc>
          <w:tcPr>
            <w:tcW w:w="4675" w:type="dxa"/>
            <w:tcBorders>
              <w:top w:val="single" w:sz="4" w:space="0" w:color="auto"/>
              <w:left w:val="single" w:sz="4" w:space="0" w:color="auto"/>
              <w:bottom w:val="single" w:sz="4" w:space="0" w:color="auto"/>
              <w:right w:val="single" w:sz="4" w:space="0" w:color="auto"/>
            </w:tcBorders>
            <w:hideMark/>
          </w:tcPr>
          <w:p w14:paraId="56FD7934" w14:textId="77777777" w:rsidR="007F4803" w:rsidRPr="00F254B6" w:rsidRDefault="007F4803" w:rsidP="00603C0B">
            <w:pPr>
              <w:jc w:val="center"/>
              <w:rPr>
                <w:b/>
                <w:bCs/>
                <w:sz w:val="24"/>
                <w:szCs w:val="24"/>
              </w:rPr>
            </w:pPr>
            <w:r w:rsidRPr="00F254B6">
              <w:rPr>
                <w:b/>
                <w:bCs/>
                <w:sz w:val="24"/>
                <w:szCs w:val="24"/>
              </w:rPr>
              <w:t>DEFINITION</w:t>
            </w:r>
          </w:p>
        </w:tc>
      </w:tr>
      <w:tr w:rsidR="007F4803" w:rsidRPr="00F254B6" w14:paraId="18FDC27C" w14:textId="77777777" w:rsidTr="00603C0B">
        <w:tc>
          <w:tcPr>
            <w:tcW w:w="4675" w:type="dxa"/>
            <w:tcBorders>
              <w:top w:val="single" w:sz="4" w:space="0" w:color="auto"/>
              <w:left w:val="single" w:sz="4" w:space="0" w:color="auto"/>
              <w:bottom w:val="single" w:sz="4" w:space="0" w:color="auto"/>
              <w:right w:val="single" w:sz="4" w:space="0" w:color="auto"/>
            </w:tcBorders>
          </w:tcPr>
          <w:p w14:paraId="3AE8CF1F" w14:textId="77777777" w:rsidR="007F4803" w:rsidRPr="00F254B6" w:rsidRDefault="007F4803" w:rsidP="00603C0B">
            <w:pPr>
              <w:rPr>
                <w:sz w:val="24"/>
                <w:szCs w:val="24"/>
              </w:rPr>
            </w:pPr>
            <w:r w:rsidRPr="00F254B6">
              <w:rPr>
                <w:sz w:val="24"/>
                <w:szCs w:val="24"/>
              </w:rPr>
              <w:t>Amalgamation</w:t>
            </w:r>
          </w:p>
        </w:tc>
        <w:tc>
          <w:tcPr>
            <w:tcW w:w="4675" w:type="dxa"/>
            <w:tcBorders>
              <w:top w:val="single" w:sz="4" w:space="0" w:color="auto"/>
              <w:left w:val="single" w:sz="4" w:space="0" w:color="auto"/>
              <w:bottom w:val="single" w:sz="4" w:space="0" w:color="auto"/>
              <w:right w:val="single" w:sz="4" w:space="0" w:color="auto"/>
            </w:tcBorders>
          </w:tcPr>
          <w:p w14:paraId="105E9EC6" w14:textId="77777777" w:rsidR="007F4803" w:rsidRPr="00F254B6" w:rsidRDefault="007F4803" w:rsidP="00603C0B">
            <w:pPr>
              <w:rPr>
                <w:sz w:val="24"/>
                <w:szCs w:val="24"/>
              </w:rPr>
            </w:pPr>
          </w:p>
        </w:tc>
      </w:tr>
      <w:tr w:rsidR="007F4803" w:rsidRPr="00F254B6" w14:paraId="29731EBA" w14:textId="77777777" w:rsidTr="00603C0B">
        <w:tc>
          <w:tcPr>
            <w:tcW w:w="4675" w:type="dxa"/>
            <w:tcBorders>
              <w:top w:val="single" w:sz="4" w:space="0" w:color="auto"/>
              <w:left w:val="single" w:sz="4" w:space="0" w:color="auto"/>
              <w:bottom w:val="single" w:sz="4" w:space="0" w:color="auto"/>
              <w:right w:val="single" w:sz="4" w:space="0" w:color="auto"/>
            </w:tcBorders>
          </w:tcPr>
          <w:p w14:paraId="5A1ADD7F" w14:textId="77777777" w:rsidR="007F4803" w:rsidRPr="00F254B6" w:rsidRDefault="007F4803" w:rsidP="00603C0B">
            <w:pPr>
              <w:rPr>
                <w:sz w:val="24"/>
                <w:szCs w:val="24"/>
              </w:rPr>
            </w:pPr>
            <w:r w:rsidRPr="00F254B6">
              <w:rPr>
                <w:sz w:val="24"/>
                <w:szCs w:val="24"/>
              </w:rPr>
              <w:t>Ancestorial</w:t>
            </w:r>
          </w:p>
        </w:tc>
        <w:tc>
          <w:tcPr>
            <w:tcW w:w="4675" w:type="dxa"/>
            <w:tcBorders>
              <w:top w:val="single" w:sz="4" w:space="0" w:color="auto"/>
              <w:left w:val="single" w:sz="4" w:space="0" w:color="auto"/>
              <w:bottom w:val="single" w:sz="4" w:space="0" w:color="auto"/>
              <w:right w:val="single" w:sz="4" w:space="0" w:color="auto"/>
            </w:tcBorders>
          </w:tcPr>
          <w:p w14:paraId="53B031CB" w14:textId="77777777" w:rsidR="007F4803" w:rsidRPr="00F254B6" w:rsidRDefault="007F4803" w:rsidP="00603C0B">
            <w:pPr>
              <w:rPr>
                <w:sz w:val="24"/>
                <w:szCs w:val="24"/>
              </w:rPr>
            </w:pPr>
          </w:p>
        </w:tc>
      </w:tr>
      <w:tr w:rsidR="007F4803" w:rsidRPr="00F254B6" w14:paraId="7BDE8960" w14:textId="77777777" w:rsidTr="00603C0B">
        <w:tc>
          <w:tcPr>
            <w:tcW w:w="4675" w:type="dxa"/>
            <w:tcBorders>
              <w:top w:val="single" w:sz="4" w:space="0" w:color="auto"/>
              <w:left w:val="single" w:sz="4" w:space="0" w:color="auto"/>
              <w:bottom w:val="single" w:sz="4" w:space="0" w:color="auto"/>
              <w:right w:val="single" w:sz="4" w:space="0" w:color="auto"/>
            </w:tcBorders>
          </w:tcPr>
          <w:p w14:paraId="406E8137" w14:textId="77777777" w:rsidR="007F4803" w:rsidRPr="00F254B6" w:rsidRDefault="007F4803" w:rsidP="00603C0B">
            <w:pPr>
              <w:rPr>
                <w:sz w:val="24"/>
                <w:szCs w:val="24"/>
              </w:rPr>
            </w:pPr>
            <w:r w:rsidRPr="00F254B6">
              <w:rPr>
                <w:sz w:val="24"/>
                <w:szCs w:val="24"/>
              </w:rPr>
              <w:t>Ancillary</w:t>
            </w:r>
          </w:p>
        </w:tc>
        <w:tc>
          <w:tcPr>
            <w:tcW w:w="4675" w:type="dxa"/>
            <w:tcBorders>
              <w:top w:val="single" w:sz="4" w:space="0" w:color="auto"/>
              <w:left w:val="single" w:sz="4" w:space="0" w:color="auto"/>
              <w:bottom w:val="single" w:sz="4" w:space="0" w:color="auto"/>
              <w:right w:val="single" w:sz="4" w:space="0" w:color="auto"/>
            </w:tcBorders>
          </w:tcPr>
          <w:p w14:paraId="6A5FE4EF" w14:textId="77777777" w:rsidR="007F4803" w:rsidRPr="00F254B6" w:rsidRDefault="007F4803" w:rsidP="00603C0B">
            <w:pPr>
              <w:rPr>
                <w:sz w:val="24"/>
                <w:szCs w:val="24"/>
              </w:rPr>
            </w:pPr>
          </w:p>
        </w:tc>
      </w:tr>
      <w:tr w:rsidR="007F4803" w:rsidRPr="00F254B6" w14:paraId="4A3C31C9" w14:textId="77777777" w:rsidTr="00603C0B">
        <w:tc>
          <w:tcPr>
            <w:tcW w:w="4675" w:type="dxa"/>
            <w:tcBorders>
              <w:top w:val="single" w:sz="4" w:space="0" w:color="auto"/>
              <w:left w:val="single" w:sz="4" w:space="0" w:color="auto"/>
              <w:bottom w:val="single" w:sz="4" w:space="0" w:color="auto"/>
              <w:right w:val="single" w:sz="4" w:space="0" w:color="auto"/>
            </w:tcBorders>
          </w:tcPr>
          <w:p w14:paraId="23491EF0" w14:textId="77777777" w:rsidR="007F4803" w:rsidRPr="00F254B6" w:rsidRDefault="007F4803" w:rsidP="00603C0B">
            <w:pPr>
              <w:rPr>
                <w:sz w:val="24"/>
                <w:szCs w:val="24"/>
              </w:rPr>
            </w:pPr>
            <w:r w:rsidRPr="00F254B6">
              <w:rPr>
                <w:sz w:val="24"/>
                <w:szCs w:val="24"/>
              </w:rPr>
              <w:t>Anglo-American</w:t>
            </w:r>
          </w:p>
        </w:tc>
        <w:tc>
          <w:tcPr>
            <w:tcW w:w="4675" w:type="dxa"/>
            <w:tcBorders>
              <w:top w:val="single" w:sz="4" w:space="0" w:color="auto"/>
              <w:left w:val="single" w:sz="4" w:space="0" w:color="auto"/>
              <w:bottom w:val="single" w:sz="4" w:space="0" w:color="auto"/>
              <w:right w:val="single" w:sz="4" w:space="0" w:color="auto"/>
            </w:tcBorders>
          </w:tcPr>
          <w:p w14:paraId="4734A8CA" w14:textId="77777777" w:rsidR="007F4803" w:rsidRPr="00F254B6" w:rsidRDefault="007F4803" w:rsidP="00603C0B">
            <w:pPr>
              <w:rPr>
                <w:sz w:val="24"/>
                <w:szCs w:val="24"/>
              </w:rPr>
            </w:pPr>
          </w:p>
        </w:tc>
      </w:tr>
      <w:tr w:rsidR="007F4803" w:rsidRPr="00F254B6" w14:paraId="1901B44F" w14:textId="77777777" w:rsidTr="00603C0B">
        <w:tc>
          <w:tcPr>
            <w:tcW w:w="4675" w:type="dxa"/>
            <w:tcBorders>
              <w:top w:val="single" w:sz="4" w:space="0" w:color="auto"/>
              <w:left w:val="single" w:sz="4" w:space="0" w:color="auto"/>
              <w:bottom w:val="single" w:sz="4" w:space="0" w:color="auto"/>
              <w:right w:val="single" w:sz="4" w:space="0" w:color="auto"/>
            </w:tcBorders>
          </w:tcPr>
          <w:p w14:paraId="024ED526" w14:textId="77777777" w:rsidR="007F4803" w:rsidRPr="00F254B6" w:rsidRDefault="007F4803" w:rsidP="00603C0B">
            <w:pPr>
              <w:rPr>
                <w:sz w:val="24"/>
                <w:szCs w:val="24"/>
              </w:rPr>
            </w:pPr>
            <w:r w:rsidRPr="00F254B6">
              <w:rPr>
                <w:sz w:val="24"/>
                <w:szCs w:val="24"/>
              </w:rPr>
              <w:t>Bituminous</w:t>
            </w:r>
          </w:p>
        </w:tc>
        <w:tc>
          <w:tcPr>
            <w:tcW w:w="4675" w:type="dxa"/>
            <w:tcBorders>
              <w:top w:val="single" w:sz="4" w:space="0" w:color="auto"/>
              <w:left w:val="single" w:sz="4" w:space="0" w:color="auto"/>
              <w:bottom w:val="single" w:sz="4" w:space="0" w:color="auto"/>
              <w:right w:val="single" w:sz="4" w:space="0" w:color="auto"/>
            </w:tcBorders>
          </w:tcPr>
          <w:p w14:paraId="2553C037" w14:textId="77777777" w:rsidR="007F4803" w:rsidRPr="00F254B6" w:rsidRDefault="007F4803" w:rsidP="00603C0B">
            <w:pPr>
              <w:rPr>
                <w:sz w:val="24"/>
                <w:szCs w:val="24"/>
              </w:rPr>
            </w:pPr>
          </w:p>
        </w:tc>
      </w:tr>
      <w:tr w:rsidR="007F4803" w:rsidRPr="00F254B6" w14:paraId="210CFF07" w14:textId="77777777" w:rsidTr="00603C0B">
        <w:tc>
          <w:tcPr>
            <w:tcW w:w="4675" w:type="dxa"/>
            <w:tcBorders>
              <w:top w:val="single" w:sz="4" w:space="0" w:color="auto"/>
              <w:left w:val="single" w:sz="4" w:space="0" w:color="auto"/>
              <w:bottom w:val="single" w:sz="4" w:space="0" w:color="auto"/>
              <w:right w:val="single" w:sz="4" w:space="0" w:color="auto"/>
            </w:tcBorders>
          </w:tcPr>
          <w:p w14:paraId="716EF943" w14:textId="77777777" w:rsidR="007F4803" w:rsidRPr="00F254B6" w:rsidRDefault="007F4803" w:rsidP="00603C0B">
            <w:pPr>
              <w:rPr>
                <w:sz w:val="24"/>
                <w:szCs w:val="24"/>
              </w:rPr>
            </w:pPr>
            <w:r w:rsidRPr="00F254B6">
              <w:rPr>
                <w:sz w:val="24"/>
                <w:szCs w:val="24"/>
              </w:rPr>
              <w:t>Burgeoning</w:t>
            </w:r>
          </w:p>
        </w:tc>
        <w:tc>
          <w:tcPr>
            <w:tcW w:w="4675" w:type="dxa"/>
            <w:tcBorders>
              <w:top w:val="single" w:sz="4" w:space="0" w:color="auto"/>
              <w:left w:val="single" w:sz="4" w:space="0" w:color="auto"/>
              <w:bottom w:val="single" w:sz="4" w:space="0" w:color="auto"/>
              <w:right w:val="single" w:sz="4" w:space="0" w:color="auto"/>
            </w:tcBorders>
          </w:tcPr>
          <w:p w14:paraId="495D72E1" w14:textId="77777777" w:rsidR="007F4803" w:rsidRPr="00F254B6" w:rsidRDefault="007F4803" w:rsidP="00603C0B">
            <w:pPr>
              <w:rPr>
                <w:sz w:val="24"/>
                <w:szCs w:val="24"/>
              </w:rPr>
            </w:pPr>
          </w:p>
        </w:tc>
      </w:tr>
      <w:tr w:rsidR="007F4803" w:rsidRPr="00F254B6" w14:paraId="02AC2ED2" w14:textId="77777777" w:rsidTr="00603C0B">
        <w:tc>
          <w:tcPr>
            <w:tcW w:w="4675" w:type="dxa"/>
            <w:tcBorders>
              <w:top w:val="single" w:sz="4" w:space="0" w:color="auto"/>
              <w:left w:val="single" w:sz="4" w:space="0" w:color="auto"/>
              <w:bottom w:val="single" w:sz="4" w:space="0" w:color="auto"/>
              <w:right w:val="single" w:sz="4" w:space="0" w:color="auto"/>
            </w:tcBorders>
          </w:tcPr>
          <w:p w14:paraId="0AA0687E" w14:textId="77777777" w:rsidR="007F4803" w:rsidRPr="00F254B6" w:rsidRDefault="007F4803" w:rsidP="00603C0B">
            <w:pPr>
              <w:rPr>
                <w:sz w:val="24"/>
                <w:szCs w:val="24"/>
              </w:rPr>
            </w:pPr>
            <w:r w:rsidRPr="00F254B6">
              <w:rPr>
                <w:sz w:val="24"/>
                <w:szCs w:val="24"/>
              </w:rPr>
              <w:t>Ceded</w:t>
            </w:r>
          </w:p>
        </w:tc>
        <w:tc>
          <w:tcPr>
            <w:tcW w:w="4675" w:type="dxa"/>
            <w:tcBorders>
              <w:top w:val="single" w:sz="4" w:space="0" w:color="auto"/>
              <w:left w:val="single" w:sz="4" w:space="0" w:color="auto"/>
              <w:bottom w:val="single" w:sz="4" w:space="0" w:color="auto"/>
              <w:right w:val="single" w:sz="4" w:space="0" w:color="auto"/>
            </w:tcBorders>
          </w:tcPr>
          <w:p w14:paraId="46D55F0C" w14:textId="77777777" w:rsidR="007F4803" w:rsidRPr="00F254B6" w:rsidRDefault="007F4803" w:rsidP="00603C0B">
            <w:pPr>
              <w:rPr>
                <w:sz w:val="24"/>
                <w:szCs w:val="24"/>
              </w:rPr>
            </w:pPr>
          </w:p>
        </w:tc>
      </w:tr>
      <w:tr w:rsidR="007F4803" w:rsidRPr="00F254B6" w14:paraId="341E77CF" w14:textId="77777777" w:rsidTr="00603C0B">
        <w:tc>
          <w:tcPr>
            <w:tcW w:w="4675" w:type="dxa"/>
            <w:tcBorders>
              <w:top w:val="single" w:sz="4" w:space="0" w:color="auto"/>
              <w:left w:val="single" w:sz="4" w:space="0" w:color="auto"/>
              <w:bottom w:val="single" w:sz="4" w:space="0" w:color="auto"/>
              <w:right w:val="single" w:sz="4" w:space="0" w:color="auto"/>
            </w:tcBorders>
          </w:tcPr>
          <w:p w14:paraId="228CF180" w14:textId="77777777" w:rsidR="007F4803" w:rsidRPr="00F254B6" w:rsidRDefault="007F4803" w:rsidP="00603C0B">
            <w:pPr>
              <w:rPr>
                <w:sz w:val="24"/>
                <w:szCs w:val="24"/>
              </w:rPr>
            </w:pPr>
            <w:r w:rsidRPr="00F254B6">
              <w:rPr>
                <w:sz w:val="24"/>
                <w:szCs w:val="24"/>
              </w:rPr>
              <w:t>Commensurately</w:t>
            </w:r>
          </w:p>
        </w:tc>
        <w:tc>
          <w:tcPr>
            <w:tcW w:w="4675" w:type="dxa"/>
            <w:tcBorders>
              <w:top w:val="single" w:sz="4" w:space="0" w:color="auto"/>
              <w:left w:val="single" w:sz="4" w:space="0" w:color="auto"/>
              <w:bottom w:val="single" w:sz="4" w:space="0" w:color="auto"/>
              <w:right w:val="single" w:sz="4" w:space="0" w:color="auto"/>
            </w:tcBorders>
          </w:tcPr>
          <w:p w14:paraId="141992B9" w14:textId="77777777" w:rsidR="007F4803" w:rsidRPr="00F254B6" w:rsidRDefault="007F4803" w:rsidP="00603C0B">
            <w:pPr>
              <w:rPr>
                <w:sz w:val="24"/>
                <w:szCs w:val="24"/>
              </w:rPr>
            </w:pPr>
          </w:p>
        </w:tc>
      </w:tr>
      <w:tr w:rsidR="007F4803" w:rsidRPr="00F254B6" w14:paraId="5F33F80F" w14:textId="77777777" w:rsidTr="00603C0B">
        <w:tc>
          <w:tcPr>
            <w:tcW w:w="4675" w:type="dxa"/>
            <w:tcBorders>
              <w:top w:val="single" w:sz="4" w:space="0" w:color="auto"/>
              <w:left w:val="single" w:sz="4" w:space="0" w:color="auto"/>
              <w:bottom w:val="single" w:sz="4" w:space="0" w:color="auto"/>
              <w:right w:val="single" w:sz="4" w:space="0" w:color="auto"/>
            </w:tcBorders>
            <w:hideMark/>
          </w:tcPr>
          <w:p w14:paraId="0FE7074F" w14:textId="77777777" w:rsidR="007F4803" w:rsidRPr="00F254B6" w:rsidRDefault="007F4803" w:rsidP="00603C0B">
            <w:pPr>
              <w:rPr>
                <w:sz w:val="24"/>
                <w:szCs w:val="24"/>
              </w:rPr>
            </w:pPr>
            <w:r w:rsidRPr="00F254B6">
              <w:rPr>
                <w:sz w:val="24"/>
                <w:szCs w:val="24"/>
              </w:rPr>
              <w:t>Comprises</w:t>
            </w:r>
          </w:p>
        </w:tc>
        <w:tc>
          <w:tcPr>
            <w:tcW w:w="4675" w:type="dxa"/>
            <w:tcBorders>
              <w:top w:val="single" w:sz="4" w:space="0" w:color="auto"/>
              <w:left w:val="single" w:sz="4" w:space="0" w:color="auto"/>
              <w:bottom w:val="single" w:sz="4" w:space="0" w:color="auto"/>
              <w:right w:val="single" w:sz="4" w:space="0" w:color="auto"/>
            </w:tcBorders>
          </w:tcPr>
          <w:p w14:paraId="2D1023A3" w14:textId="77777777" w:rsidR="007F4803" w:rsidRPr="00F254B6" w:rsidRDefault="007F4803" w:rsidP="00603C0B">
            <w:pPr>
              <w:rPr>
                <w:sz w:val="24"/>
                <w:szCs w:val="24"/>
              </w:rPr>
            </w:pPr>
          </w:p>
        </w:tc>
      </w:tr>
      <w:tr w:rsidR="007F4803" w:rsidRPr="00F254B6" w14:paraId="565D11A7" w14:textId="77777777" w:rsidTr="00603C0B">
        <w:tc>
          <w:tcPr>
            <w:tcW w:w="4675" w:type="dxa"/>
            <w:tcBorders>
              <w:top w:val="single" w:sz="4" w:space="0" w:color="auto"/>
              <w:left w:val="single" w:sz="4" w:space="0" w:color="auto"/>
              <w:bottom w:val="single" w:sz="4" w:space="0" w:color="auto"/>
              <w:right w:val="single" w:sz="4" w:space="0" w:color="auto"/>
            </w:tcBorders>
          </w:tcPr>
          <w:p w14:paraId="67C03B1A" w14:textId="77777777" w:rsidR="007F4803" w:rsidRPr="00F254B6" w:rsidRDefault="007F4803" w:rsidP="00603C0B">
            <w:pPr>
              <w:rPr>
                <w:sz w:val="24"/>
                <w:szCs w:val="24"/>
              </w:rPr>
            </w:pPr>
            <w:r w:rsidRPr="00F254B6">
              <w:rPr>
                <w:sz w:val="24"/>
                <w:szCs w:val="24"/>
              </w:rPr>
              <w:t>Genesis</w:t>
            </w:r>
          </w:p>
        </w:tc>
        <w:tc>
          <w:tcPr>
            <w:tcW w:w="4675" w:type="dxa"/>
            <w:tcBorders>
              <w:top w:val="single" w:sz="4" w:space="0" w:color="auto"/>
              <w:left w:val="single" w:sz="4" w:space="0" w:color="auto"/>
              <w:bottom w:val="single" w:sz="4" w:space="0" w:color="auto"/>
              <w:right w:val="single" w:sz="4" w:space="0" w:color="auto"/>
            </w:tcBorders>
          </w:tcPr>
          <w:p w14:paraId="54A8449D" w14:textId="77777777" w:rsidR="007F4803" w:rsidRPr="00F254B6" w:rsidRDefault="007F4803" w:rsidP="00603C0B">
            <w:pPr>
              <w:rPr>
                <w:sz w:val="24"/>
                <w:szCs w:val="24"/>
              </w:rPr>
            </w:pPr>
          </w:p>
        </w:tc>
      </w:tr>
      <w:tr w:rsidR="007F4803" w:rsidRPr="00F254B6" w14:paraId="651C2B41" w14:textId="77777777" w:rsidTr="00603C0B">
        <w:tc>
          <w:tcPr>
            <w:tcW w:w="4675" w:type="dxa"/>
            <w:tcBorders>
              <w:top w:val="single" w:sz="4" w:space="0" w:color="auto"/>
              <w:left w:val="single" w:sz="4" w:space="0" w:color="auto"/>
              <w:bottom w:val="single" w:sz="4" w:space="0" w:color="auto"/>
              <w:right w:val="single" w:sz="4" w:space="0" w:color="auto"/>
            </w:tcBorders>
          </w:tcPr>
          <w:p w14:paraId="4B7B0C9C" w14:textId="77777777" w:rsidR="007F4803" w:rsidRPr="00F254B6" w:rsidRDefault="007F4803" w:rsidP="00603C0B">
            <w:pPr>
              <w:rPr>
                <w:sz w:val="24"/>
                <w:szCs w:val="24"/>
              </w:rPr>
            </w:pPr>
            <w:r w:rsidRPr="00F254B6">
              <w:rPr>
                <w:sz w:val="24"/>
                <w:szCs w:val="24"/>
              </w:rPr>
              <w:t>Indigenous</w:t>
            </w:r>
          </w:p>
        </w:tc>
        <w:tc>
          <w:tcPr>
            <w:tcW w:w="4675" w:type="dxa"/>
            <w:tcBorders>
              <w:top w:val="single" w:sz="4" w:space="0" w:color="auto"/>
              <w:left w:val="single" w:sz="4" w:space="0" w:color="auto"/>
              <w:bottom w:val="single" w:sz="4" w:space="0" w:color="auto"/>
              <w:right w:val="single" w:sz="4" w:space="0" w:color="auto"/>
            </w:tcBorders>
          </w:tcPr>
          <w:p w14:paraId="4A9F8773" w14:textId="77777777" w:rsidR="007F4803" w:rsidRPr="00F254B6" w:rsidRDefault="007F4803" w:rsidP="00603C0B">
            <w:pPr>
              <w:rPr>
                <w:sz w:val="24"/>
                <w:szCs w:val="24"/>
              </w:rPr>
            </w:pPr>
          </w:p>
        </w:tc>
      </w:tr>
      <w:tr w:rsidR="007F4803" w:rsidRPr="00F254B6" w14:paraId="67C3CB7A" w14:textId="77777777" w:rsidTr="00603C0B">
        <w:tc>
          <w:tcPr>
            <w:tcW w:w="4675" w:type="dxa"/>
            <w:tcBorders>
              <w:top w:val="single" w:sz="4" w:space="0" w:color="auto"/>
              <w:left w:val="single" w:sz="4" w:space="0" w:color="auto"/>
              <w:bottom w:val="single" w:sz="4" w:space="0" w:color="auto"/>
              <w:right w:val="single" w:sz="4" w:space="0" w:color="auto"/>
            </w:tcBorders>
          </w:tcPr>
          <w:p w14:paraId="04B44CB6" w14:textId="77777777" w:rsidR="007F4803" w:rsidRPr="00F254B6" w:rsidRDefault="007F4803" w:rsidP="00603C0B">
            <w:pPr>
              <w:rPr>
                <w:sz w:val="24"/>
                <w:szCs w:val="24"/>
              </w:rPr>
            </w:pPr>
            <w:r w:rsidRPr="00F254B6">
              <w:rPr>
                <w:sz w:val="24"/>
                <w:szCs w:val="24"/>
              </w:rPr>
              <w:t>Lynchpin</w:t>
            </w:r>
          </w:p>
        </w:tc>
        <w:tc>
          <w:tcPr>
            <w:tcW w:w="4675" w:type="dxa"/>
            <w:tcBorders>
              <w:top w:val="single" w:sz="4" w:space="0" w:color="auto"/>
              <w:left w:val="single" w:sz="4" w:space="0" w:color="auto"/>
              <w:bottom w:val="single" w:sz="4" w:space="0" w:color="auto"/>
              <w:right w:val="single" w:sz="4" w:space="0" w:color="auto"/>
            </w:tcBorders>
          </w:tcPr>
          <w:p w14:paraId="13EF8B68" w14:textId="77777777" w:rsidR="007F4803" w:rsidRPr="00F254B6" w:rsidRDefault="007F4803" w:rsidP="00603C0B">
            <w:pPr>
              <w:rPr>
                <w:sz w:val="24"/>
                <w:szCs w:val="24"/>
              </w:rPr>
            </w:pPr>
          </w:p>
        </w:tc>
      </w:tr>
      <w:tr w:rsidR="007F4803" w:rsidRPr="00F254B6" w14:paraId="05AB2D9D" w14:textId="77777777" w:rsidTr="00603C0B">
        <w:tc>
          <w:tcPr>
            <w:tcW w:w="4675" w:type="dxa"/>
            <w:tcBorders>
              <w:top w:val="single" w:sz="4" w:space="0" w:color="auto"/>
              <w:left w:val="single" w:sz="4" w:space="0" w:color="auto"/>
              <w:bottom w:val="single" w:sz="4" w:space="0" w:color="auto"/>
              <w:right w:val="single" w:sz="4" w:space="0" w:color="auto"/>
            </w:tcBorders>
          </w:tcPr>
          <w:p w14:paraId="5D61F816" w14:textId="77777777" w:rsidR="007F4803" w:rsidRPr="00F254B6" w:rsidRDefault="007F4803" w:rsidP="00603C0B">
            <w:pPr>
              <w:rPr>
                <w:sz w:val="24"/>
                <w:szCs w:val="24"/>
              </w:rPr>
            </w:pPr>
            <w:r w:rsidRPr="00F254B6">
              <w:rPr>
                <w:sz w:val="24"/>
                <w:szCs w:val="24"/>
              </w:rPr>
              <w:t>Migratory</w:t>
            </w:r>
          </w:p>
        </w:tc>
        <w:tc>
          <w:tcPr>
            <w:tcW w:w="4675" w:type="dxa"/>
            <w:tcBorders>
              <w:top w:val="single" w:sz="4" w:space="0" w:color="auto"/>
              <w:left w:val="single" w:sz="4" w:space="0" w:color="auto"/>
              <w:bottom w:val="single" w:sz="4" w:space="0" w:color="auto"/>
              <w:right w:val="single" w:sz="4" w:space="0" w:color="auto"/>
            </w:tcBorders>
          </w:tcPr>
          <w:p w14:paraId="12774BFF" w14:textId="77777777" w:rsidR="007F4803" w:rsidRPr="00F254B6" w:rsidRDefault="007F4803" w:rsidP="00603C0B">
            <w:pPr>
              <w:rPr>
                <w:sz w:val="24"/>
                <w:szCs w:val="24"/>
              </w:rPr>
            </w:pPr>
          </w:p>
        </w:tc>
      </w:tr>
      <w:tr w:rsidR="007F4803" w:rsidRPr="00F254B6" w14:paraId="2F6D7D55" w14:textId="77777777" w:rsidTr="00603C0B">
        <w:tc>
          <w:tcPr>
            <w:tcW w:w="4675" w:type="dxa"/>
            <w:tcBorders>
              <w:top w:val="single" w:sz="4" w:space="0" w:color="auto"/>
              <w:left w:val="single" w:sz="4" w:space="0" w:color="auto"/>
              <w:bottom w:val="single" w:sz="4" w:space="0" w:color="auto"/>
              <w:right w:val="single" w:sz="4" w:space="0" w:color="auto"/>
            </w:tcBorders>
          </w:tcPr>
          <w:p w14:paraId="13018773" w14:textId="77777777" w:rsidR="007F4803" w:rsidRPr="00F254B6" w:rsidRDefault="007F4803" w:rsidP="00603C0B">
            <w:pPr>
              <w:rPr>
                <w:sz w:val="24"/>
                <w:szCs w:val="24"/>
              </w:rPr>
            </w:pPr>
            <w:r w:rsidRPr="00F254B6">
              <w:rPr>
                <w:sz w:val="24"/>
                <w:szCs w:val="24"/>
              </w:rPr>
              <w:t>Subsidiary</w:t>
            </w:r>
          </w:p>
        </w:tc>
        <w:tc>
          <w:tcPr>
            <w:tcW w:w="4675" w:type="dxa"/>
            <w:tcBorders>
              <w:top w:val="single" w:sz="4" w:space="0" w:color="auto"/>
              <w:left w:val="single" w:sz="4" w:space="0" w:color="auto"/>
              <w:bottom w:val="single" w:sz="4" w:space="0" w:color="auto"/>
              <w:right w:val="single" w:sz="4" w:space="0" w:color="auto"/>
            </w:tcBorders>
          </w:tcPr>
          <w:p w14:paraId="3CB60F15" w14:textId="77777777" w:rsidR="007F4803" w:rsidRPr="00F254B6" w:rsidRDefault="007F4803" w:rsidP="00603C0B">
            <w:pPr>
              <w:rPr>
                <w:sz w:val="24"/>
                <w:szCs w:val="24"/>
              </w:rPr>
            </w:pPr>
          </w:p>
        </w:tc>
      </w:tr>
      <w:tr w:rsidR="007F4803" w:rsidRPr="00F254B6" w14:paraId="1BDFA559" w14:textId="77777777" w:rsidTr="00603C0B">
        <w:tc>
          <w:tcPr>
            <w:tcW w:w="4675" w:type="dxa"/>
            <w:tcBorders>
              <w:top w:val="single" w:sz="4" w:space="0" w:color="auto"/>
              <w:left w:val="single" w:sz="4" w:space="0" w:color="auto"/>
              <w:bottom w:val="single" w:sz="4" w:space="0" w:color="auto"/>
              <w:right w:val="single" w:sz="4" w:space="0" w:color="auto"/>
            </w:tcBorders>
          </w:tcPr>
          <w:p w14:paraId="166E0484" w14:textId="77777777" w:rsidR="007F4803" w:rsidRPr="00F254B6" w:rsidRDefault="007F4803" w:rsidP="00603C0B">
            <w:pPr>
              <w:rPr>
                <w:sz w:val="24"/>
                <w:szCs w:val="24"/>
              </w:rPr>
            </w:pPr>
            <w:r w:rsidRPr="00F254B6">
              <w:rPr>
                <w:sz w:val="24"/>
                <w:szCs w:val="24"/>
              </w:rPr>
              <w:t>Suppressed</w:t>
            </w:r>
          </w:p>
        </w:tc>
        <w:tc>
          <w:tcPr>
            <w:tcW w:w="4675" w:type="dxa"/>
            <w:tcBorders>
              <w:top w:val="single" w:sz="4" w:space="0" w:color="auto"/>
              <w:left w:val="single" w:sz="4" w:space="0" w:color="auto"/>
              <w:bottom w:val="single" w:sz="4" w:space="0" w:color="auto"/>
              <w:right w:val="single" w:sz="4" w:space="0" w:color="auto"/>
            </w:tcBorders>
          </w:tcPr>
          <w:p w14:paraId="15AFFF3E" w14:textId="77777777" w:rsidR="007F4803" w:rsidRPr="00F254B6" w:rsidRDefault="007F4803" w:rsidP="00603C0B">
            <w:pPr>
              <w:rPr>
                <w:sz w:val="24"/>
                <w:szCs w:val="24"/>
              </w:rPr>
            </w:pPr>
          </w:p>
        </w:tc>
      </w:tr>
      <w:tr w:rsidR="007F4803" w:rsidRPr="00F254B6" w14:paraId="099D8C70" w14:textId="77777777" w:rsidTr="00603C0B">
        <w:tc>
          <w:tcPr>
            <w:tcW w:w="4675" w:type="dxa"/>
            <w:tcBorders>
              <w:top w:val="single" w:sz="4" w:space="0" w:color="auto"/>
              <w:left w:val="single" w:sz="4" w:space="0" w:color="auto"/>
              <w:bottom w:val="single" w:sz="4" w:space="0" w:color="auto"/>
              <w:right w:val="single" w:sz="4" w:space="0" w:color="auto"/>
            </w:tcBorders>
          </w:tcPr>
          <w:p w14:paraId="6DD7072B" w14:textId="77777777" w:rsidR="007F4803" w:rsidRPr="00F254B6" w:rsidRDefault="007F4803" w:rsidP="00603C0B">
            <w:pPr>
              <w:rPr>
                <w:sz w:val="24"/>
                <w:szCs w:val="24"/>
              </w:rPr>
            </w:pPr>
            <w:r w:rsidRPr="00F254B6">
              <w:rPr>
                <w:sz w:val="24"/>
                <w:szCs w:val="24"/>
              </w:rPr>
              <w:t>Temperate</w:t>
            </w:r>
          </w:p>
        </w:tc>
        <w:tc>
          <w:tcPr>
            <w:tcW w:w="4675" w:type="dxa"/>
            <w:tcBorders>
              <w:top w:val="single" w:sz="4" w:space="0" w:color="auto"/>
              <w:left w:val="single" w:sz="4" w:space="0" w:color="auto"/>
              <w:bottom w:val="single" w:sz="4" w:space="0" w:color="auto"/>
              <w:right w:val="single" w:sz="4" w:space="0" w:color="auto"/>
            </w:tcBorders>
          </w:tcPr>
          <w:p w14:paraId="6D3AF388" w14:textId="77777777" w:rsidR="007F4803" w:rsidRPr="00F254B6" w:rsidRDefault="007F4803" w:rsidP="00603C0B">
            <w:pPr>
              <w:rPr>
                <w:sz w:val="24"/>
                <w:szCs w:val="24"/>
              </w:rPr>
            </w:pPr>
          </w:p>
        </w:tc>
      </w:tr>
      <w:tr w:rsidR="007F4803" w:rsidRPr="00F254B6" w14:paraId="10C0044D" w14:textId="77777777" w:rsidTr="00603C0B">
        <w:tc>
          <w:tcPr>
            <w:tcW w:w="4675" w:type="dxa"/>
            <w:tcBorders>
              <w:top w:val="single" w:sz="4" w:space="0" w:color="auto"/>
              <w:left w:val="single" w:sz="4" w:space="0" w:color="auto"/>
              <w:bottom w:val="single" w:sz="4" w:space="0" w:color="auto"/>
              <w:right w:val="single" w:sz="4" w:space="0" w:color="auto"/>
            </w:tcBorders>
          </w:tcPr>
          <w:p w14:paraId="7C216B0B" w14:textId="77777777" w:rsidR="007F4803" w:rsidRPr="00F254B6" w:rsidRDefault="007F4803" w:rsidP="00603C0B">
            <w:pPr>
              <w:rPr>
                <w:sz w:val="24"/>
                <w:szCs w:val="24"/>
              </w:rPr>
            </w:pPr>
            <w:r w:rsidRPr="00F254B6">
              <w:rPr>
                <w:sz w:val="24"/>
                <w:szCs w:val="24"/>
              </w:rPr>
              <w:t xml:space="preserve">transcontinental </w:t>
            </w:r>
          </w:p>
        </w:tc>
        <w:tc>
          <w:tcPr>
            <w:tcW w:w="4675" w:type="dxa"/>
            <w:tcBorders>
              <w:top w:val="single" w:sz="4" w:space="0" w:color="auto"/>
              <w:left w:val="single" w:sz="4" w:space="0" w:color="auto"/>
              <w:bottom w:val="single" w:sz="4" w:space="0" w:color="auto"/>
              <w:right w:val="single" w:sz="4" w:space="0" w:color="auto"/>
            </w:tcBorders>
          </w:tcPr>
          <w:p w14:paraId="29147457" w14:textId="77777777" w:rsidR="007F4803" w:rsidRPr="00F254B6" w:rsidRDefault="007F4803" w:rsidP="00603C0B">
            <w:pPr>
              <w:rPr>
                <w:sz w:val="24"/>
                <w:szCs w:val="24"/>
              </w:rPr>
            </w:pPr>
          </w:p>
        </w:tc>
      </w:tr>
      <w:tr w:rsidR="007F4803" w:rsidRPr="00F254B6" w14:paraId="202F4850" w14:textId="77777777" w:rsidTr="00603C0B">
        <w:tc>
          <w:tcPr>
            <w:tcW w:w="4675" w:type="dxa"/>
            <w:tcBorders>
              <w:top w:val="single" w:sz="4" w:space="0" w:color="auto"/>
              <w:left w:val="single" w:sz="4" w:space="0" w:color="auto"/>
              <w:bottom w:val="single" w:sz="4" w:space="0" w:color="auto"/>
              <w:right w:val="single" w:sz="4" w:space="0" w:color="auto"/>
            </w:tcBorders>
          </w:tcPr>
          <w:p w14:paraId="3171B785" w14:textId="77777777" w:rsidR="007F4803" w:rsidRPr="00F254B6" w:rsidRDefault="007F4803" w:rsidP="00603C0B">
            <w:pPr>
              <w:rPr>
                <w:sz w:val="24"/>
                <w:szCs w:val="24"/>
              </w:rPr>
            </w:pPr>
            <w:r w:rsidRPr="00F254B6">
              <w:rPr>
                <w:sz w:val="24"/>
                <w:szCs w:val="24"/>
              </w:rPr>
              <w:t xml:space="preserve">urbane </w:t>
            </w:r>
          </w:p>
        </w:tc>
        <w:tc>
          <w:tcPr>
            <w:tcW w:w="4675" w:type="dxa"/>
            <w:tcBorders>
              <w:top w:val="single" w:sz="4" w:space="0" w:color="auto"/>
              <w:left w:val="single" w:sz="4" w:space="0" w:color="auto"/>
              <w:bottom w:val="single" w:sz="4" w:space="0" w:color="auto"/>
              <w:right w:val="single" w:sz="4" w:space="0" w:color="auto"/>
            </w:tcBorders>
          </w:tcPr>
          <w:p w14:paraId="729A2FF9" w14:textId="77777777" w:rsidR="007F4803" w:rsidRPr="00F254B6" w:rsidRDefault="007F4803" w:rsidP="00603C0B">
            <w:pPr>
              <w:rPr>
                <w:sz w:val="24"/>
                <w:szCs w:val="24"/>
              </w:rPr>
            </w:pPr>
          </w:p>
        </w:tc>
      </w:tr>
      <w:tr w:rsidR="007F4803" w:rsidRPr="00F254B6" w14:paraId="5972DBE4" w14:textId="77777777" w:rsidTr="00603C0B">
        <w:tc>
          <w:tcPr>
            <w:tcW w:w="4675" w:type="dxa"/>
            <w:tcBorders>
              <w:top w:val="single" w:sz="4" w:space="0" w:color="auto"/>
              <w:left w:val="single" w:sz="4" w:space="0" w:color="auto"/>
              <w:bottom w:val="single" w:sz="4" w:space="0" w:color="auto"/>
              <w:right w:val="single" w:sz="4" w:space="0" w:color="auto"/>
            </w:tcBorders>
          </w:tcPr>
          <w:p w14:paraId="50F5EB45" w14:textId="77777777" w:rsidR="007F4803" w:rsidRPr="00F254B6" w:rsidRDefault="007F4803" w:rsidP="00603C0B">
            <w:pPr>
              <w:rPr>
                <w:sz w:val="24"/>
                <w:szCs w:val="24"/>
              </w:rPr>
            </w:pPr>
          </w:p>
        </w:tc>
        <w:tc>
          <w:tcPr>
            <w:tcW w:w="4675" w:type="dxa"/>
            <w:tcBorders>
              <w:top w:val="single" w:sz="4" w:space="0" w:color="auto"/>
              <w:left w:val="single" w:sz="4" w:space="0" w:color="auto"/>
              <w:bottom w:val="single" w:sz="4" w:space="0" w:color="auto"/>
              <w:right w:val="single" w:sz="4" w:space="0" w:color="auto"/>
            </w:tcBorders>
          </w:tcPr>
          <w:p w14:paraId="054F977A" w14:textId="77777777" w:rsidR="007F4803" w:rsidRPr="00F254B6" w:rsidRDefault="007F4803" w:rsidP="00603C0B">
            <w:pPr>
              <w:rPr>
                <w:sz w:val="24"/>
                <w:szCs w:val="24"/>
              </w:rPr>
            </w:pPr>
          </w:p>
        </w:tc>
      </w:tr>
    </w:tbl>
    <w:p w14:paraId="266A98FD" w14:textId="77777777" w:rsidR="007F4803" w:rsidRPr="00F254B6" w:rsidRDefault="007F4803" w:rsidP="007F4803">
      <w:pPr>
        <w:rPr>
          <w:b/>
          <w:sz w:val="24"/>
          <w:szCs w:val="24"/>
          <w:u w:val="single"/>
        </w:rPr>
      </w:pPr>
    </w:p>
    <w:p w14:paraId="627BEF9C" w14:textId="77777777" w:rsidR="007F4803" w:rsidRPr="00F254B6" w:rsidRDefault="007F4803" w:rsidP="007F4803">
      <w:pPr>
        <w:rPr>
          <w:i/>
          <w:iCs/>
          <w:sz w:val="24"/>
          <w:szCs w:val="24"/>
          <w:u w:val="single"/>
        </w:rPr>
      </w:pPr>
      <w:r w:rsidRPr="00F254B6">
        <w:rPr>
          <w:i/>
          <w:iCs/>
          <w:sz w:val="24"/>
          <w:szCs w:val="24"/>
          <w:u w:val="single"/>
        </w:rPr>
        <w:t>Part I</w:t>
      </w:r>
    </w:p>
    <w:p w14:paraId="47A41B5F" w14:textId="3F053FAC" w:rsidR="007F4803" w:rsidRPr="00F254B6" w:rsidRDefault="007F4803" w:rsidP="007F4803">
      <w:pPr>
        <w:rPr>
          <w:sz w:val="24"/>
          <w:szCs w:val="24"/>
        </w:rPr>
      </w:pPr>
      <w:r w:rsidRPr="00F254B6">
        <w:rPr>
          <w:sz w:val="24"/>
          <w:szCs w:val="24"/>
        </w:rPr>
        <w:t xml:space="preserve">Begin the class by briefly asking students what they already know about the land where they live. Who were the original people? What do the students know about them? What are some of the important historical events that shaped the area? Invite ideas from students and record their answers on the whiteboard/overhead/document. </w:t>
      </w:r>
    </w:p>
    <w:p w14:paraId="7DBAF455" w14:textId="77777777" w:rsidR="007F4803" w:rsidRPr="00F254B6" w:rsidRDefault="007F4803" w:rsidP="007F4803">
      <w:pPr>
        <w:rPr>
          <w:sz w:val="24"/>
          <w:szCs w:val="24"/>
        </w:rPr>
      </w:pPr>
    </w:p>
    <w:p w14:paraId="083C6581" w14:textId="77777777" w:rsidR="007F4803" w:rsidRPr="00F254B6" w:rsidRDefault="007F4803" w:rsidP="007F4803">
      <w:pPr>
        <w:rPr>
          <w:sz w:val="24"/>
          <w:szCs w:val="24"/>
        </w:rPr>
      </w:pPr>
      <w:r w:rsidRPr="00F254B6">
        <w:rPr>
          <w:sz w:val="24"/>
          <w:szCs w:val="24"/>
        </w:rPr>
        <w:t xml:space="preserve">To introduce the topic of the Roslyn Cemetery, use the photos as an aid and provide a brief overview. Explain to students that over the next few classes they will be learning about a historic cemetery in Roslyn, Washington. Describe how the Roslyn area was originally part of the Yakama tribal lands. In the 1855 treaty with the various Yakama bands, 11.5 million acres were ceded to the United States but rights to fish and gather food in those ceded areas was reserved for tribal members. Explain to students </w:t>
      </w:r>
      <w:proofErr w:type="gramStart"/>
      <w:r w:rsidRPr="00F254B6">
        <w:rPr>
          <w:sz w:val="24"/>
          <w:szCs w:val="24"/>
        </w:rPr>
        <w:t>that settlers</w:t>
      </w:r>
      <w:proofErr w:type="gramEnd"/>
      <w:r w:rsidRPr="00F254B6">
        <w:rPr>
          <w:sz w:val="24"/>
          <w:szCs w:val="24"/>
        </w:rPr>
        <w:t xml:space="preserve"> began coming to the Roslyn area after coal was first found in 1883 and that soon many people, especially European immigrants, came to work the area’s coal mines. Describe for students the connection between the discovery of coal, the expansion of the railroad and the development of Roslyn and how both these things </w:t>
      </w:r>
      <w:r w:rsidRPr="00F254B6">
        <w:rPr>
          <w:sz w:val="24"/>
          <w:szCs w:val="24"/>
        </w:rPr>
        <w:lastRenderedPageBreak/>
        <w:t>brought drastic changes to the landscape as well as to the socioeconomic and cultural makeup of the area.</w:t>
      </w:r>
    </w:p>
    <w:p w14:paraId="06F8756E" w14:textId="77777777" w:rsidR="007F4803" w:rsidRPr="00F254B6" w:rsidRDefault="007F4803" w:rsidP="007F4803">
      <w:pPr>
        <w:rPr>
          <w:sz w:val="24"/>
          <w:szCs w:val="24"/>
        </w:rPr>
      </w:pPr>
    </w:p>
    <w:p w14:paraId="26B06C60" w14:textId="77777777" w:rsidR="007F4803" w:rsidRPr="00F254B6" w:rsidRDefault="007F4803" w:rsidP="007F4803">
      <w:pPr>
        <w:rPr>
          <w:i/>
          <w:iCs/>
          <w:sz w:val="24"/>
          <w:szCs w:val="24"/>
          <w:u w:val="single"/>
        </w:rPr>
      </w:pPr>
      <w:r w:rsidRPr="00F254B6">
        <w:rPr>
          <w:i/>
          <w:iCs/>
          <w:sz w:val="24"/>
          <w:szCs w:val="24"/>
          <w:u w:val="single"/>
        </w:rPr>
        <w:t>Part II</w:t>
      </w:r>
    </w:p>
    <w:p w14:paraId="593A6EAC" w14:textId="77777777" w:rsidR="007F4803" w:rsidRPr="00F254B6" w:rsidRDefault="007F4803" w:rsidP="007F4803">
      <w:pPr>
        <w:rPr>
          <w:sz w:val="24"/>
          <w:szCs w:val="24"/>
        </w:rPr>
      </w:pPr>
      <w:r w:rsidRPr="00F254B6">
        <w:rPr>
          <w:sz w:val="24"/>
          <w:szCs w:val="24"/>
        </w:rPr>
        <w:t xml:space="preserve">Break the class into three groups (within these main three groups you could break students into even smaller groups or pairs depending on class size). Each of the groups will examine maps pertaining to one of these historically defining factors: tribal lands and treaties, coal, and the railroads. Provide each group with a set of printouts of the relevant maps for their group’s focus </w:t>
      </w:r>
      <w:proofErr w:type="gramStart"/>
      <w:r w:rsidRPr="00F254B6">
        <w:rPr>
          <w:sz w:val="24"/>
          <w:szCs w:val="24"/>
        </w:rPr>
        <w:t>area</w:t>
      </w:r>
      <w:proofErr w:type="gramEnd"/>
    </w:p>
    <w:p w14:paraId="31B4A77C" w14:textId="77777777" w:rsidR="007F4803" w:rsidRPr="00F254B6" w:rsidRDefault="007F4803" w:rsidP="007F4803">
      <w:pPr>
        <w:rPr>
          <w:sz w:val="24"/>
          <w:szCs w:val="24"/>
        </w:rPr>
      </w:pPr>
    </w:p>
    <w:p w14:paraId="7A8A0235" w14:textId="77777777" w:rsidR="007F4803" w:rsidRPr="00F254B6" w:rsidRDefault="007F4803" w:rsidP="007F4803">
      <w:pPr>
        <w:rPr>
          <w:sz w:val="24"/>
          <w:szCs w:val="24"/>
        </w:rPr>
      </w:pPr>
      <w:r w:rsidRPr="00F254B6">
        <w:rPr>
          <w:sz w:val="24"/>
          <w:szCs w:val="24"/>
        </w:rPr>
        <w:t xml:space="preserve">Explain to students that they should observe the details of various maps and think about what they are seeing: </w:t>
      </w:r>
      <w:r w:rsidRPr="00F254B6">
        <w:rPr>
          <w:b/>
          <w:i/>
          <w:sz w:val="24"/>
          <w:szCs w:val="24"/>
        </w:rPr>
        <w:t>What do you notice? What is interesting? What is similar in these maps, and what is different? What parts of the map are you familiar with?</w:t>
      </w:r>
      <w:r w:rsidRPr="00F254B6">
        <w:rPr>
          <w:sz w:val="24"/>
          <w:szCs w:val="24"/>
        </w:rPr>
        <w:t xml:space="preserve"> Give them some time to look at the maps, then ask them to discuss these questions within their groups. </w:t>
      </w:r>
    </w:p>
    <w:p w14:paraId="1B839402" w14:textId="77777777" w:rsidR="007F4803" w:rsidRPr="00F254B6" w:rsidRDefault="007F4803" w:rsidP="007F4803">
      <w:pPr>
        <w:rPr>
          <w:sz w:val="24"/>
          <w:szCs w:val="24"/>
        </w:rPr>
      </w:pPr>
    </w:p>
    <w:p w14:paraId="21D1C1A8" w14:textId="77777777" w:rsidR="007F4803" w:rsidRPr="00F254B6" w:rsidRDefault="007F4803" w:rsidP="007F4803">
      <w:pPr>
        <w:rPr>
          <w:i/>
          <w:iCs/>
          <w:sz w:val="24"/>
          <w:szCs w:val="24"/>
          <w:u w:val="single"/>
        </w:rPr>
      </w:pPr>
      <w:r w:rsidRPr="00F254B6">
        <w:rPr>
          <w:i/>
          <w:iCs/>
          <w:sz w:val="24"/>
          <w:szCs w:val="24"/>
          <w:u w:val="single"/>
        </w:rPr>
        <w:t>Part III</w:t>
      </w:r>
    </w:p>
    <w:p w14:paraId="06FF14F7" w14:textId="77777777" w:rsidR="007F4803" w:rsidRPr="00F254B6" w:rsidRDefault="007F4803" w:rsidP="007F4803">
      <w:pPr>
        <w:rPr>
          <w:sz w:val="24"/>
          <w:szCs w:val="24"/>
        </w:rPr>
      </w:pPr>
      <w:r w:rsidRPr="00F254B6">
        <w:rPr>
          <w:sz w:val="24"/>
          <w:szCs w:val="24"/>
        </w:rPr>
        <w:t>After giving groups time for brief discussion, distribute the “maps analysis worksheet” and go over the instructions with the class. In their groups, students should use the worksheet to analyze their maps more carefully, making notes for each question on the worksheet.</w:t>
      </w:r>
    </w:p>
    <w:p w14:paraId="02D3ED6C" w14:textId="77777777" w:rsidR="007F4803" w:rsidRPr="00F254B6" w:rsidRDefault="007F4803" w:rsidP="007F4803">
      <w:pPr>
        <w:pStyle w:val="ListParagraph"/>
        <w:numPr>
          <w:ilvl w:val="0"/>
          <w:numId w:val="23"/>
        </w:numPr>
        <w:rPr>
          <w:color w:val="000000"/>
          <w:sz w:val="24"/>
          <w:szCs w:val="24"/>
        </w:rPr>
      </w:pPr>
      <w:r w:rsidRPr="00F254B6">
        <w:rPr>
          <w:color w:val="000000"/>
          <w:sz w:val="24"/>
          <w:szCs w:val="24"/>
        </w:rPr>
        <w:t>If you assign roles to each member of the group (recorder, presenter, task manager, etc.), then you will have everything set up for Part IV. The presenter would be able to present learning to whole class.</w:t>
      </w:r>
    </w:p>
    <w:p w14:paraId="174809B9" w14:textId="77777777" w:rsidR="007F4803" w:rsidRPr="00F254B6" w:rsidRDefault="007F4803" w:rsidP="007F4803">
      <w:pPr>
        <w:pStyle w:val="ListParagraph"/>
        <w:numPr>
          <w:ilvl w:val="0"/>
          <w:numId w:val="23"/>
        </w:numPr>
        <w:rPr>
          <w:color w:val="000000"/>
          <w:sz w:val="24"/>
          <w:szCs w:val="24"/>
        </w:rPr>
      </w:pPr>
      <w:r w:rsidRPr="00F254B6">
        <w:rPr>
          <w:color w:val="000000"/>
          <w:sz w:val="24"/>
          <w:szCs w:val="24"/>
        </w:rPr>
        <w:t xml:space="preserve">A Google Slides presentation with the images of the maps/ questions would provide a </w:t>
      </w:r>
      <w:proofErr w:type="spellStart"/>
      <w:proofErr w:type="gramStart"/>
      <w:r w:rsidRPr="00F254B6">
        <w:rPr>
          <w:color w:val="000000"/>
          <w:sz w:val="24"/>
          <w:szCs w:val="24"/>
        </w:rPr>
        <w:t>ready made</w:t>
      </w:r>
      <w:proofErr w:type="spellEnd"/>
      <w:proofErr w:type="gramEnd"/>
      <w:r w:rsidRPr="00F254B6">
        <w:rPr>
          <w:color w:val="000000"/>
          <w:sz w:val="24"/>
          <w:szCs w:val="24"/>
        </w:rPr>
        <w:t xml:space="preserve"> presentation to share out with the class, complete with images.</w:t>
      </w:r>
    </w:p>
    <w:p w14:paraId="41A9CE9C" w14:textId="77777777" w:rsidR="007F4803" w:rsidRPr="00F254B6" w:rsidRDefault="007F4803" w:rsidP="007F4803">
      <w:pPr>
        <w:rPr>
          <w:color w:val="000000"/>
          <w:sz w:val="24"/>
          <w:szCs w:val="24"/>
        </w:rPr>
      </w:pPr>
    </w:p>
    <w:p w14:paraId="2A67FD55" w14:textId="77777777" w:rsidR="007F4803" w:rsidRPr="00F254B6" w:rsidRDefault="007F4803" w:rsidP="007F4803">
      <w:pPr>
        <w:rPr>
          <w:i/>
          <w:iCs/>
          <w:sz w:val="24"/>
          <w:szCs w:val="24"/>
          <w:u w:val="single"/>
        </w:rPr>
      </w:pPr>
      <w:r w:rsidRPr="00F254B6">
        <w:rPr>
          <w:i/>
          <w:iCs/>
          <w:sz w:val="24"/>
          <w:szCs w:val="24"/>
          <w:u w:val="single"/>
        </w:rPr>
        <w:t>Part IV</w:t>
      </w:r>
    </w:p>
    <w:p w14:paraId="726E645E" w14:textId="77777777" w:rsidR="007F4803" w:rsidRPr="00F254B6" w:rsidRDefault="007F4803" w:rsidP="007F4803">
      <w:pPr>
        <w:rPr>
          <w:sz w:val="24"/>
          <w:szCs w:val="24"/>
        </w:rPr>
      </w:pPr>
      <w:r w:rsidRPr="00F254B6">
        <w:rPr>
          <w:sz w:val="24"/>
          <w:szCs w:val="24"/>
        </w:rPr>
        <w:t>After groups have worked through the worksheet and taken notes, they should then share what they have learned with students from other groups. While this could be organized in various ways, here are two suggestions to consider based on class dynamics and time:</w:t>
      </w:r>
    </w:p>
    <w:p w14:paraId="100D56B9" w14:textId="77777777" w:rsidR="007F4803" w:rsidRPr="00F254B6" w:rsidRDefault="007F4803" w:rsidP="007F4803">
      <w:pPr>
        <w:numPr>
          <w:ilvl w:val="0"/>
          <w:numId w:val="22"/>
        </w:numPr>
        <w:rPr>
          <w:sz w:val="24"/>
          <w:szCs w:val="24"/>
        </w:rPr>
      </w:pPr>
      <w:r w:rsidRPr="00F254B6">
        <w:rPr>
          <w:sz w:val="24"/>
          <w:szCs w:val="24"/>
        </w:rPr>
        <w:t>Count off students or otherwise rearrange the grouping so that there are new groups which consist of at least one student from each of the original three focus areas (tribal land and treaties, coal, railroads). Then have each student go around using their worksheet and maps to explain what they learned and talked about in their groups.</w:t>
      </w:r>
    </w:p>
    <w:p w14:paraId="6AC4B253" w14:textId="77777777" w:rsidR="007F4803" w:rsidRPr="00F254B6" w:rsidRDefault="007F4803" w:rsidP="007F4803">
      <w:pPr>
        <w:numPr>
          <w:ilvl w:val="0"/>
          <w:numId w:val="22"/>
        </w:numPr>
        <w:rPr>
          <w:sz w:val="24"/>
          <w:szCs w:val="24"/>
        </w:rPr>
      </w:pPr>
      <w:r w:rsidRPr="00F254B6">
        <w:rPr>
          <w:sz w:val="24"/>
          <w:szCs w:val="24"/>
        </w:rPr>
        <w:t xml:space="preserve">Have groups prepare a quick </w:t>
      </w:r>
      <w:proofErr w:type="gramStart"/>
      <w:r w:rsidRPr="00F254B6">
        <w:rPr>
          <w:sz w:val="24"/>
          <w:szCs w:val="24"/>
        </w:rPr>
        <w:t>mini-presentation</w:t>
      </w:r>
      <w:proofErr w:type="gramEnd"/>
      <w:r w:rsidRPr="00F254B6">
        <w:rPr>
          <w:sz w:val="24"/>
          <w:szCs w:val="24"/>
        </w:rPr>
        <w:t xml:space="preserve"> for the rest of the class.</w:t>
      </w:r>
    </w:p>
    <w:p w14:paraId="16FA000F" w14:textId="77777777" w:rsidR="007F4803" w:rsidRPr="00F254B6" w:rsidRDefault="007F4803" w:rsidP="007F4803">
      <w:pPr>
        <w:rPr>
          <w:sz w:val="24"/>
          <w:szCs w:val="24"/>
        </w:rPr>
      </w:pPr>
    </w:p>
    <w:p w14:paraId="0FE0F421" w14:textId="77777777" w:rsidR="007F4803" w:rsidRPr="00F254B6" w:rsidRDefault="007F4803" w:rsidP="007F4803">
      <w:pPr>
        <w:rPr>
          <w:b/>
          <w:bCs/>
          <w:sz w:val="24"/>
          <w:szCs w:val="24"/>
          <w:u w:val="single"/>
        </w:rPr>
      </w:pPr>
      <w:r w:rsidRPr="00F254B6">
        <w:rPr>
          <w:b/>
          <w:bCs/>
          <w:sz w:val="24"/>
          <w:szCs w:val="24"/>
          <w:u w:val="single"/>
        </w:rPr>
        <w:lastRenderedPageBreak/>
        <w:t>Closing and Self-Assessment</w:t>
      </w:r>
    </w:p>
    <w:p w14:paraId="44023DB3" w14:textId="77777777" w:rsidR="007F4803" w:rsidRPr="00F254B6" w:rsidRDefault="007F4803" w:rsidP="007F4803">
      <w:pPr>
        <w:rPr>
          <w:sz w:val="24"/>
          <w:szCs w:val="24"/>
        </w:rPr>
      </w:pPr>
      <w:r w:rsidRPr="00F254B6">
        <w:rPr>
          <w:sz w:val="24"/>
          <w:szCs w:val="24"/>
        </w:rPr>
        <w:t>Ask students to again consider the introduction questions, this time specifically focusing on the Roslyn area. Who were the original people in this area? What do you know about them? What are some of the important historical events that shaped the area? Distribute an exit slip for students to write their answer to this question based on the day’s content. Collect these slips as students leave for the day to evaluate their understanding.</w:t>
      </w:r>
    </w:p>
    <w:p w14:paraId="2505E035" w14:textId="77777777" w:rsidR="007F4803" w:rsidRPr="00F254B6" w:rsidRDefault="007F4803" w:rsidP="007F4803">
      <w:pPr>
        <w:pStyle w:val="Heading1"/>
        <w:rPr>
          <w:b/>
          <w:sz w:val="24"/>
          <w:szCs w:val="24"/>
          <w:u w:val="single"/>
        </w:rPr>
      </w:pPr>
      <w:bookmarkStart w:id="0" w:name="_7g92m6vpbzmj" w:colFirst="0" w:colLast="0"/>
      <w:bookmarkEnd w:id="0"/>
      <w:r w:rsidRPr="00F254B6">
        <w:rPr>
          <w:b/>
          <w:sz w:val="24"/>
          <w:szCs w:val="24"/>
          <w:u w:val="single"/>
        </w:rPr>
        <w:t>Enrichment Activities</w:t>
      </w:r>
    </w:p>
    <w:p w14:paraId="6D772579" w14:textId="77777777" w:rsidR="007F4803" w:rsidRPr="00F254B6" w:rsidRDefault="007F4803" w:rsidP="007F4803">
      <w:pPr>
        <w:rPr>
          <w:sz w:val="24"/>
          <w:szCs w:val="24"/>
        </w:rPr>
      </w:pPr>
      <w:r w:rsidRPr="00F254B6">
        <w:rPr>
          <w:sz w:val="24"/>
          <w:szCs w:val="24"/>
        </w:rPr>
        <w:t>Write a description of how Roslyn’s beginnings and the Roslyn Cemetery were tied to coal mining and railroad expansion.</w:t>
      </w:r>
    </w:p>
    <w:p w14:paraId="0EE57318" w14:textId="77777777" w:rsidR="007F4803" w:rsidRPr="00F254B6" w:rsidRDefault="007F4803" w:rsidP="007F4803">
      <w:pPr>
        <w:rPr>
          <w:sz w:val="24"/>
          <w:szCs w:val="24"/>
        </w:rPr>
      </w:pPr>
      <w:r w:rsidRPr="00F254B6">
        <w:rPr>
          <w:sz w:val="24"/>
          <w:szCs w:val="24"/>
        </w:rPr>
        <w:t>Engage in research/additional reading on one of the three main topics.</w:t>
      </w:r>
    </w:p>
    <w:p w14:paraId="137D14FF" w14:textId="77777777" w:rsidR="007F4803" w:rsidRPr="00F254B6" w:rsidRDefault="007F4803" w:rsidP="007F4803">
      <w:pPr>
        <w:rPr>
          <w:sz w:val="24"/>
          <w:szCs w:val="24"/>
        </w:rPr>
      </w:pPr>
      <w:r w:rsidRPr="00F254B6">
        <w:rPr>
          <w:sz w:val="24"/>
          <w:szCs w:val="24"/>
        </w:rPr>
        <w:t>Draw or otherwise create a map of Washington that incorporates important elements from all three focus areas.</w:t>
      </w:r>
    </w:p>
    <w:p w14:paraId="409B33BB" w14:textId="77777777" w:rsidR="007F4803" w:rsidRPr="00F254B6" w:rsidRDefault="007F4803" w:rsidP="007F4803">
      <w:pPr>
        <w:rPr>
          <w:sz w:val="24"/>
          <w:szCs w:val="24"/>
        </w:rPr>
      </w:pPr>
    </w:p>
    <w:p w14:paraId="1D1C7683" w14:textId="77777777" w:rsidR="007F4803" w:rsidRPr="00F254B6" w:rsidRDefault="007F4803" w:rsidP="007F4803">
      <w:pPr>
        <w:rPr>
          <w:b/>
          <w:sz w:val="24"/>
          <w:szCs w:val="24"/>
          <w:u w:val="single"/>
        </w:rPr>
      </w:pPr>
      <w:r w:rsidRPr="00F254B6">
        <w:rPr>
          <w:b/>
          <w:sz w:val="24"/>
          <w:szCs w:val="24"/>
          <w:u w:val="single"/>
        </w:rPr>
        <w:t>Additional resources</w:t>
      </w:r>
    </w:p>
    <w:p w14:paraId="67FB3071" w14:textId="77777777" w:rsidR="007F4803" w:rsidRPr="00F254B6" w:rsidRDefault="007F4803" w:rsidP="007F4803">
      <w:pPr>
        <w:spacing w:line="240" w:lineRule="auto"/>
        <w:rPr>
          <w:b/>
          <w:u w:val="single"/>
        </w:rPr>
      </w:pPr>
    </w:p>
    <w:p w14:paraId="2A7E4960" w14:textId="77777777" w:rsidR="007F4803" w:rsidRPr="00F254B6" w:rsidRDefault="007F4803" w:rsidP="007F4803">
      <w:pPr>
        <w:rPr>
          <w:sz w:val="24"/>
          <w:szCs w:val="24"/>
          <w:u w:val="single"/>
        </w:rPr>
      </w:pPr>
      <w:r w:rsidRPr="00F254B6">
        <w:rPr>
          <w:sz w:val="24"/>
          <w:szCs w:val="24"/>
        </w:rPr>
        <w:t xml:space="preserve">Yakama Nation: </w:t>
      </w:r>
    </w:p>
    <w:p w14:paraId="49D1B80C" w14:textId="77777777" w:rsidR="007F4803" w:rsidRPr="00F254B6" w:rsidRDefault="00000000" w:rsidP="007F4803">
      <w:pPr>
        <w:rPr>
          <w:sz w:val="24"/>
          <w:szCs w:val="24"/>
          <w:u w:val="single"/>
        </w:rPr>
      </w:pPr>
      <w:hyperlink r:id="rId13" w:history="1">
        <w:r w:rsidR="007F4803" w:rsidRPr="00F254B6">
          <w:rPr>
            <w:rStyle w:val="Hyperlink"/>
            <w:sz w:val="24"/>
            <w:szCs w:val="24"/>
          </w:rPr>
          <w:t>https://www.washingtonruralheritage.org/digital/collection/ellensburg/id/223/</w:t>
        </w:r>
      </w:hyperlink>
    </w:p>
    <w:p w14:paraId="0D8E8BD7" w14:textId="77777777" w:rsidR="007F4803" w:rsidRPr="00F254B6" w:rsidRDefault="007F4803" w:rsidP="007F4803">
      <w:pPr>
        <w:rPr>
          <w:b/>
          <w:sz w:val="24"/>
          <w:szCs w:val="24"/>
          <w:u w:val="single"/>
        </w:rPr>
      </w:pPr>
    </w:p>
    <w:p w14:paraId="309764AA" w14:textId="77777777" w:rsidR="007F4803" w:rsidRPr="00F254B6" w:rsidRDefault="007F4803" w:rsidP="007F4803">
      <w:r w:rsidRPr="00F254B6">
        <w:t xml:space="preserve">Coal: </w:t>
      </w:r>
    </w:p>
    <w:p w14:paraId="3AFD9205" w14:textId="77777777" w:rsidR="007F4803" w:rsidRPr="00F254B6" w:rsidRDefault="00000000" w:rsidP="007F4803">
      <w:pPr>
        <w:rPr>
          <w:sz w:val="24"/>
          <w:szCs w:val="24"/>
        </w:rPr>
      </w:pPr>
      <w:hyperlink r:id="rId14" w:anchor="coal-in-washington.3">
        <w:r w:rsidR="007F4803" w:rsidRPr="00F254B6">
          <w:rPr>
            <w:color w:val="1155CC"/>
            <w:sz w:val="24"/>
            <w:szCs w:val="24"/>
            <w:u w:val="single"/>
          </w:rPr>
          <w:t>https://www.dnr.wa.gov/programs-and-services/geology/energy-mining-and-minerals/coal-metallic-and-mineral-resources#coal-in-washington.3</w:t>
        </w:r>
      </w:hyperlink>
    </w:p>
    <w:p w14:paraId="2CD78F80" w14:textId="77777777" w:rsidR="007F4803" w:rsidRPr="00F254B6" w:rsidRDefault="00000000" w:rsidP="007F4803">
      <w:pPr>
        <w:rPr>
          <w:sz w:val="24"/>
          <w:szCs w:val="24"/>
        </w:rPr>
      </w:pPr>
      <w:hyperlink r:id="rId15">
        <w:r w:rsidR="007F4803" w:rsidRPr="00F254B6">
          <w:rPr>
            <w:color w:val="1155CC"/>
            <w:sz w:val="24"/>
            <w:szCs w:val="24"/>
            <w:u w:val="single"/>
          </w:rPr>
          <w:t>https://voiceofthevalley.com/2018/05/15/rosyln-no-9-coal-mine/</w:t>
        </w:r>
      </w:hyperlink>
    </w:p>
    <w:p w14:paraId="64A8F87D" w14:textId="77777777" w:rsidR="007F4803" w:rsidRPr="00F254B6" w:rsidRDefault="007F4803" w:rsidP="007F4803">
      <w:pPr>
        <w:rPr>
          <w:sz w:val="24"/>
          <w:szCs w:val="24"/>
        </w:rPr>
      </w:pPr>
    </w:p>
    <w:p w14:paraId="4151CF31" w14:textId="77777777" w:rsidR="007F4803" w:rsidRPr="00F254B6" w:rsidRDefault="007F4803" w:rsidP="007F4803">
      <w:pPr>
        <w:rPr>
          <w:sz w:val="24"/>
          <w:szCs w:val="24"/>
        </w:rPr>
      </w:pPr>
      <w:r w:rsidRPr="00F254B6">
        <w:rPr>
          <w:sz w:val="24"/>
          <w:szCs w:val="24"/>
        </w:rPr>
        <w:t>Railroads:</w:t>
      </w:r>
    </w:p>
    <w:p w14:paraId="7A866755" w14:textId="77777777" w:rsidR="007F4803" w:rsidRPr="00F254B6" w:rsidRDefault="00000000" w:rsidP="007F4803">
      <w:pPr>
        <w:rPr>
          <w:sz w:val="24"/>
          <w:szCs w:val="24"/>
          <w:u w:val="single"/>
        </w:rPr>
      </w:pPr>
      <w:hyperlink r:id="rId16">
        <w:r w:rsidR="007F4803" w:rsidRPr="00F254B6">
          <w:rPr>
            <w:color w:val="1155CC"/>
            <w:sz w:val="24"/>
            <w:szCs w:val="24"/>
            <w:u w:val="single"/>
          </w:rPr>
          <w:t>https://www.historylink.org/File/5139</w:t>
        </w:r>
      </w:hyperlink>
    </w:p>
    <w:p w14:paraId="11373499" w14:textId="77777777" w:rsidR="007F4803" w:rsidRPr="00F254B6" w:rsidRDefault="00000000" w:rsidP="007F4803">
      <w:pPr>
        <w:rPr>
          <w:sz w:val="24"/>
          <w:szCs w:val="24"/>
          <w:u w:val="single"/>
        </w:rPr>
      </w:pPr>
      <w:hyperlink r:id="rId17">
        <w:r w:rsidR="007F4803" w:rsidRPr="00F254B6">
          <w:rPr>
            <w:color w:val="1155CC"/>
            <w:sz w:val="24"/>
            <w:szCs w:val="24"/>
            <w:u w:val="single"/>
          </w:rPr>
          <w:t>https://www.american-rails.com/np.html</w:t>
        </w:r>
      </w:hyperlink>
    </w:p>
    <w:p w14:paraId="0DE989B5" w14:textId="77777777" w:rsidR="007F4803" w:rsidRPr="00F254B6" w:rsidRDefault="00000000" w:rsidP="007F4803">
      <w:pPr>
        <w:spacing w:line="240" w:lineRule="auto"/>
        <w:rPr>
          <w:sz w:val="24"/>
          <w:szCs w:val="24"/>
          <w:u w:val="single"/>
        </w:rPr>
      </w:pPr>
      <w:hyperlink r:id="rId18">
        <w:r w:rsidR="007F4803" w:rsidRPr="00F254B6">
          <w:rPr>
            <w:rFonts w:eastAsia="Helvetica Neue"/>
            <w:color w:val="0000FF"/>
            <w:sz w:val="24"/>
            <w:szCs w:val="24"/>
            <w:u w:val="single"/>
          </w:rPr>
          <w:t>https://www.discovercleelum.com/history/cle-elum-firsts-washington-state-history/first-train-in-cle-elum/</w:t>
        </w:r>
      </w:hyperlink>
    </w:p>
    <w:p w14:paraId="53549A1A" w14:textId="77777777" w:rsidR="007F4803" w:rsidRPr="00F254B6" w:rsidRDefault="00000000" w:rsidP="007F4803">
      <w:pPr>
        <w:spacing w:line="240" w:lineRule="auto"/>
        <w:rPr>
          <w:rFonts w:eastAsia="Helvetica Neue"/>
          <w:sz w:val="24"/>
          <w:szCs w:val="24"/>
        </w:rPr>
      </w:pPr>
      <w:hyperlink r:id="rId19">
        <w:r w:rsidR="007F4803" w:rsidRPr="00F254B6">
          <w:rPr>
            <w:rFonts w:eastAsia="Helvetica Neue"/>
            <w:color w:val="0000FF"/>
            <w:sz w:val="24"/>
            <w:szCs w:val="24"/>
            <w:u w:val="single"/>
          </w:rPr>
          <w:t>https://en.wikipedia.org/wiki/Northern_Pacific_Railway</w:t>
        </w:r>
      </w:hyperlink>
    </w:p>
    <w:p w14:paraId="6FA8BDDF" w14:textId="77777777" w:rsidR="007F4803" w:rsidRPr="00F254B6" w:rsidRDefault="00000000" w:rsidP="007F4803">
      <w:pPr>
        <w:spacing w:line="240" w:lineRule="auto"/>
        <w:rPr>
          <w:rFonts w:eastAsia="Helvetica Neue"/>
          <w:sz w:val="24"/>
          <w:szCs w:val="24"/>
        </w:rPr>
      </w:pPr>
      <w:hyperlink r:id="rId20">
        <w:r w:rsidR="007F4803" w:rsidRPr="00F254B6">
          <w:rPr>
            <w:rFonts w:eastAsia="Helvetica Neue"/>
            <w:color w:val="0000FF"/>
            <w:sz w:val="24"/>
            <w:szCs w:val="24"/>
            <w:u w:val="single"/>
          </w:rPr>
          <w:t>https://www.legendsofamerica.com/northern-pacific-railroad/</w:t>
        </w:r>
      </w:hyperlink>
    </w:p>
    <w:p w14:paraId="3788F977" w14:textId="77777777" w:rsidR="007F4803" w:rsidRPr="00F254B6" w:rsidRDefault="00000000" w:rsidP="007F4803">
      <w:pPr>
        <w:spacing w:line="240" w:lineRule="auto"/>
        <w:rPr>
          <w:sz w:val="24"/>
          <w:szCs w:val="24"/>
          <w:u w:val="single"/>
        </w:rPr>
      </w:pPr>
      <w:hyperlink r:id="rId21">
        <w:r w:rsidR="007F4803" w:rsidRPr="00F254B6">
          <w:rPr>
            <w:rFonts w:eastAsia="Helvetica Neue"/>
            <w:color w:val="0000FF"/>
            <w:sz w:val="24"/>
            <w:szCs w:val="24"/>
            <w:u w:val="single"/>
          </w:rPr>
          <w:t>https://www.si.edu/exhibitions/forgotten-workers-chinese-migrants-and-building-transcontinental-railroad-event-exhib-6332</w:t>
        </w:r>
      </w:hyperlink>
    </w:p>
    <w:p w14:paraId="1CD721D3" w14:textId="77777777" w:rsidR="007F4803" w:rsidRPr="00F254B6" w:rsidRDefault="00000000" w:rsidP="007F4803">
      <w:pPr>
        <w:spacing w:line="240" w:lineRule="auto"/>
        <w:rPr>
          <w:rFonts w:eastAsia="Helvetica Neue"/>
          <w:sz w:val="24"/>
          <w:szCs w:val="24"/>
        </w:rPr>
      </w:pPr>
      <w:hyperlink r:id="rId22">
        <w:r w:rsidR="007F4803" w:rsidRPr="00F254B6">
          <w:rPr>
            <w:rFonts w:eastAsia="Helvetica Neue"/>
            <w:color w:val="0563C1"/>
            <w:sz w:val="24"/>
            <w:szCs w:val="24"/>
            <w:u w:val="single"/>
          </w:rPr>
          <w:t>https://www.threeriversrambler.com/steam-engines-101</w:t>
        </w:r>
      </w:hyperlink>
    </w:p>
    <w:p w14:paraId="04395C18" w14:textId="77777777" w:rsidR="007F4803" w:rsidRPr="00F254B6" w:rsidRDefault="00000000" w:rsidP="007F4803">
      <w:pPr>
        <w:spacing w:line="240" w:lineRule="auto"/>
        <w:rPr>
          <w:rFonts w:eastAsia="Helvetica Neue"/>
          <w:sz w:val="24"/>
          <w:szCs w:val="24"/>
        </w:rPr>
      </w:pPr>
      <w:hyperlink r:id="rId23">
        <w:r w:rsidR="007F4803" w:rsidRPr="00F254B6">
          <w:rPr>
            <w:rFonts w:eastAsia="Helvetica Neue"/>
            <w:color w:val="0563C1"/>
            <w:sz w:val="24"/>
            <w:szCs w:val="24"/>
            <w:u w:val="single"/>
          </w:rPr>
          <w:t>https://www.american-historama.org/1801-1828-evolution/railroads-in-the-1800s.htm</w:t>
        </w:r>
      </w:hyperlink>
    </w:p>
    <w:p w14:paraId="278EC04A" w14:textId="77777777" w:rsidR="007F4803" w:rsidRPr="00F254B6" w:rsidRDefault="00000000" w:rsidP="007F4803">
      <w:pPr>
        <w:spacing w:line="240" w:lineRule="auto"/>
        <w:rPr>
          <w:rFonts w:eastAsia="Helvetica Neue"/>
          <w:sz w:val="24"/>
          <w:szCs w:val="24"/>
        </w:rPr>
      </w:pPr>
      <w:hyperlink r:id="rId24">
        <w:r w:rsidR="007F4803" w:rsidRPr="00F254B6">
          <w:rPr>
            <w:rFonts w:eastAsia="Helvetica Neue"/>
            <w:color w:val="0563C1"/>
            <w:sz w:val="24"/>
            <w:szCs w:val="24"/>
            <w:u w:val="single"/>
          </w:rPr>
          <w:t>https://www.american-rails.com/1840s.html</w:t>
        </w:r>
      </w:hyperlink>
    </w:p>
    <w:p w14:paraId="2A7399DF" w14:textId="77777777" w:rsidR="007F4803" w:rsidRPr="00F254B6" w:rsidRDefault="007F4803" w:rsidP="007F4803">
      <w:pPr>
        <w:spacing w:line="240" w:lineRule="auto"/>
        <w:rPr>
          <w:rFonts w:eastAsia="Helvetica Neue"/>
          <w:sz w:val="24"/>
          <w:szCs w:val="24"/>
        </w:rPr>
      </w:pPr>
      <w:r w:rsidRPr="00F254B6">
        <w:rPr>
          <w:rFonts w:eastAsia="Helvetica Neue"/>
          <w:sz w:val="24"/>
          <w:szCs w:val="24"/>
        </w:rPr>
        <w:t>(videos)</w:t>
      </w:r>
    </w:p>
    <w:p w14:paraId="2FE2C253" w14:textId="77777777" w:rsidR="007F4803" w:rsidRPr="00F254B6" w:rsidRDefault="007F4803" w:rsidP="007F4803">
      <w:pPr>
        <w:spacing w:line="240" w:lineRule="auto"/>
        <w:rPr>
          <w:rFonts w:eastAsia="Helvetica Neue"/>
          <w:sz w:val="24"/>
          <w:szCs w:val="24"/>
        </w:rPr>
      </w:pPr>
      <w:r w:rsidRPr="00F254B6">
        <w:rPr>
          <w:rFonts w:eastAsia="Helvetica Neue"/>
          <w:sz w:val="24"/>
          <w:szCs w:val="24"/>
        </w:rPr>
        <w:t xml:space="preserve">(What do steam locomotives look like? Sound like?)  </w:t>
      </w:r>
      <w:hyperlink r:id="rId25">
        <w:r w:rsidRPr="00F254B6">
          <w:rPr>
            <w:rFonts w:eastAsia="Helvetica Neue"/>
            <w:color w:val="0563C1"/>
            <w:sz w:val="24"/>
            <w:szCs w:val="24"/>
            <w:u w:val="single"/>
          </w:rPr>
          <w:t>https://www.youtube.com/watch?v=C6U8fF5TrfA</w:t>
        </w:r>
      </w:hyperlink>
    </w:p>
    <w:p w14:paraId="2945BA7A" w14:textId="77777777" w:rsidR="007F4803" w:rsidRPr="00F254B6" w:rsidRDefault="007F4803" w:rsidP="007F4803">
      <w:pPr>
        <w:spacing w:line="240" w:lineRule="auto"/>
        <w:rPr>
          <w:rFonts w:eastAsia="Helvetica Neue"/>
          <w:sz w:val="24"/>
          <w:szCs w:val="24"/>
        </w:rPr>
      </w:pPr>
      <w:r w:rsidRPr="00F254B6">
        <w:rPr>
          <w:rFonts w:eastAsia="Helvetica Neue"/>
          <w:sz w:val="24"/>
          <w:szCs w:val="24"/>
        </w:rPr>
        <w:t>(How do steam locomotives work?)</w:t>
      </w:r>
    </w:p>
    <w:p w14:paraId="730FA95E" w14:textId="77777777" w:rsidR="007F4803" w:rsidRPr="00F254B6" w:rsidRDefault="00000000" w:rsidP="007F4803">
      <w:pPr>
        <w:spacing w:line="240" w:lineRule="auto"/>
        <w:rPr>
          <w:rFonts w:eastAsia="Helvetica Neue"/>
          <w:sz w:val="24"/>
          <w:szCs w:val="24"/>
        </w:rPr>
      </w:pPr>
      <w:hyperlink r:id="rId26">
        <w:r w:rsidR="007F4803" w:rsidRPr="00F254B6">
          <w:rPr>
            <w:rFonts w:eastAsia="Helvetica Neue"/>
            <w:color w:val="0563C1"/>
            <w:sz w:val="24"/>
            <w:szCs w:val="24"/>
            <w:u w:val="single"/>
          </w:rPr>
          <w:t>https://www.youtube.com/watch?v=wZSoMxTb1ZM</w:t>
        </w:r>
      </w:hyperlink>
    </w:p>
    <w:p w14:paraId="3AE16D31" w14:textId="77777777" w:rsidR="007F4803" w:rsidRPr="00F254B6" w:rsidRDefault="00000000" w:rsidP="007F4803">
      <w:pPr>
        <w:spacing w:line="240" w:lineRule="auto"/>
        <w:rPr>
          <w:rFonts w:eastAsia="Helvetica Neue"/>
          <w:sz w:val="24"/>
          <w:szCs w:val="24"/>
        </w:rPr>
      </w:pPr>
      <w:hyperlink r:id="rId27">
        <w:r w:rsidR="007F4803" w:rsidRPr="00F254B6">
          <w:rPr>
            <w:rFonts w:eastAsia="Helvetica Neue"/>
            <w:color w:val="0563C1"/>
            <w:sz w:val="24"/>
            <w:szCs w:val="24"/>
            <w:u w:val="single"/>
          </w:rPr>
          <w:t>https://www.youtube.com/watch?v=GljDW8qR2vs</w:t>
        </w:r>
      </w:hyperlink>
    </w:p>
    <w:p w14:paraId="7526B5CF" w14:textId="77777777" w:rsidR="007F4803" w:rsidRPr="00F254B6" w:rsidRDefault="00000000" w:rsidP="007F4803">
      <w:pPr>
        <w:spacing w:line="240" w:lineRule="auto"/>
        <w:rPr>
          <w:rFonts w:eastAsia="Helvetica Neue"/>
          <w:sz w:val="24"/>
          <w:szCs w:val="24"/>
        </w:rPr>
      </w:pPr>
      <w:hyperlink r:id="rId28">
        <w:r w:rsidR="007F4803" w:rsidRPr="00F254B6">
          <w:rPr>
            <w:rFonts w:eastAsia="Helvetica Neue"/>
            <w:color w:val="0563C1"/>
            <w:sz w:val="24"/>
            <w:szCs w:val="24"/>
            <w:u w:val="single"/>
          </w:rPr>
          <w:t>https://www.youtube.com/watch?v=nd2Ii4OGQ4k</w:t>
        </w:r>
      </w:hyperlink>
    </w:p>
    <w:p w14:paraId="6919AB33" w14:textId="77777777" w:rsidR="007F4803" w:rsidRPr="00F254B6" w:rsidRDefault="00000000" w:rsidP="007F4803">
      <w:pPr>
        <w:spacing w:line="240" w:lineRule="auto"/>
        <w:rPr>
          <w:b/>
          <w:sz w:val="24"/>
          <w:szCs w:val="24"/>
          <w:u w:val="single"/>
        </w:rPr>
      </w:pPr>
      <w:hyperlink r:id="rId29">
        <w:r w:rsidR="007F4803" w:rsidRPr="00F254B6">
          <w:rPr>
            <w:rFonts w:eastAsia="Helvetica Neue"/>
            <w:color w:val="0563C1"/>
            <w:sz w:val="24"/>
            <w:szCs w:val="24"/>
            <w:u w:val="single"/>
          </w:rPr>
          <w:t>https://www.youtube.com/watch?v=oHQ3F07RTjA</w:t>
        </w:r>
      </w:hyperlink>
    </w:p>
    <w:p w14:paraId="18C9BE0A" w14:textId="77777777" w:rsidR="007F4803" w:rsidRPr="00F254B6" w:rsidRDefault="007F4803" w:rsidP="007F4803">
      <w:pPr>
        <w:spacing w:line="240" w:lineRule="auto"/>
        <w:rPr>
          <w:b/>
          <w:sz w:val="24"/>
          <w:szCs w:val="24"/>
          <w:u w:val="single"/>
        </w:rPr>
      </w:pPr>
    </w:p>
    <w:p w14:paraId="0E8C3870" w14:textId="77777777" w:rsidR="007F4803" w:rsidRPr="00F254B6" w:rsidRDefault="007F4803" w:rsidP="007F4803">
      <w:pPr>
        <w:spacing w:line="240" w:lineRule="auto"/>
        <w:rPr>
          <w:b/>
          <w:sz w:val="24"/>
          <w:szCs w:val="24"/>
          <w:u w:val="single"/>
        </w:rPr>
      </w:pPr>
    </w:p>
    <w:p w14:paraId="345DDA02" w14:textId="77777777" w:rsidR="007F4803" w:rsidRPr="00F254B6" w:rsidRDefault="007F4803" w:rsidP="007F4803">
      <w:pPr>
        <w:spacing w:line="240" w:lineRule="auto"/>
        <w:rPr>
          <w:b/>
          <w:sz w:val="24"/>
          <w:szCs w:val="24"/>
          <w:u w:val="single"/>
        </w:rPr>
      </w:pPr>
    </w:p>
    <w:p w14:paraId="0F8156D8" w14:textId="77777777" w:rsidR="007F4803" w:rsidRPr="00F254B6" w:rsidRDefault="007F4803" w:rsidP="007F4803">
      <w:pPr>
        <w:spacing w:line="240" w:lineRule="auto"/>
        <w:rPr>
          <w:b/>
          <w:sz w:val="24"/>
          <w:szCs w:val="24"/>
          <w:u w:val="single"/>
        </w:rPr>
      </w:pPr>
    </w:p>
    <w:p w14:paraId="6FED6752" w14:textId="77777777" w:rsidR="007F4803" w:rsidRPr="00F254B6" w:rsidRDefault="007F4803" w:rsidP="007F4803">
      <w:pPr>
        <w:spacing w:line="240" w:lineRule="auto"/>
        <w:rPr>
          <w:b/>
          <w:sz w:val="24"/>
          <w:szCs w:val="24"/>
          <w:u w:val="single"/>
        </w:rPr>
      </w:pPr>
    </w:p>
    <w:p w14:paraId="01A1A03E" w14:textId="77777777" w:rsidR="007F4803" w:rsidRPr="00F254B6" w:rsidRDefault="007F4803" w:rsidP="007F4803">
      <w:pPr>
        <w:spacing w:line="240" w:lineRule="auto"/>
        <w:rPr>
          <w:b/>
          <w:sz w:val="24"/>
          <w:szCs w:val="24"/>
          <w:u w:val="single"/>
        </w:rPr>
      </w:pPr>
    </w:p>
    <w:p w14:paraId="308D09C5" w14:textId="77777777" w:rsidR="007F4803" w:rsidRPr="00F254B6" w:rsidRDefault="007F4803" w:rsidP="007F4803">
      <w:pPr>
        <w:spacing w:line="240" w:lineRule="auto"/>
        <w:rPr>
          <w:b/>
          <w:sz w:val="24"/>
          <w:szCs w:val="24"/>
          <w:u w:val="single"/>
        </w:rPr>
      </w:pPr>
    </w:p>
    <w:p w14:paraId="2DBC9A98" w14:textId="77777777" w:rsidR="007F4803" w:rsidRPr="00F254B6" w:rsidRDefault="007F4803" w:rsidP="007F4803">
      <w:pPr>
        <w:spacing w:line="240" w:lineRule="auto"/>
        <w:rPr>
          <w:b/>
          <w:sz w:val="24"/>
          <w:szCs w:val="24"/>
          <w:u w:val="single"/>
        </w:rPr>
      </w:pPr>
    </w:p>
    <w:p w14:paraId="378377E6" w14:textId="77777777" w:rsidR="007F4803" w:rsidRPr="00F254B6" w:rsidRDefault="007F4803" w:rsidP="007F4803">
      <w:pPr>
        <w:spacing w:line="240" w:lineRule="auto"/>
        <w:rPr>
          <w:b/>
          <w:sz w:val="24"/>
          <w:szCs w:val="24"/>
          <w:u w:val="single"/>
        </w:rPr>
      </w:pPr>
    </w:p>
    <w:p w14:paraId="499B7700" w14:textId="77777777" w:rsidR="007F4803" w:rsidRDefault="007F4803" w:rsidP="007F4803">
      <w:pPr>
        <w:spacing w:line="240" w:lineRule="auto"/>
        <w:rPr>
          <w:b/>
          <w:sz w:val="24"/>
          <w:szCs w:val="24"/>
          <w:u w:val="single"/>
        </w:rPr>
      </w:pPr>
    </w:p>
    <w:p w14:paraId="6C312552" w14:textId="77777777" w:rsidR="007F4803" w:rsidRDefault="007F4803" w:rsidP="007F4803">
      <w:pPr>
        <w:spacing w:line="240" w:lineRule="auto"/>
        <w:rPr>
          <w:b/>
          <w:sz w:val="24"/>
          <w:szCs w:val="24"/>
          <w:u w:val="single"/>
        </w:rPr>
      </w:pPr>
    </w:p>
    <w:p w14:paraId="3471B154" w14:textId="77777777" w:rsidR="007F4803" w:rsidRDefault="007F4803" w:rsidP="007F4803">
      <w:pPr>
        <w:spacing w:line="240" w:lineRule="auto"/>
        <w:rPr>
          <w:b/>
          <w:sz w:val="24"/>
          <w:szCs w:val="24"/>
          <w:u w:val="single"/>
        </w:rPr>
      </w:pPr>
    </w:p>
    <w:p w14:paraId="08ACA4A2" w14:textId="77777777" w:rsidR="007F4803" w:rsidRDefault="007F4803" w:rsidP="007F4803">
      <w:pPr>
        <w:spacing w:line="240" w:lineRule="auto"/>
        <w:rPr>
          <w:b/>
          <w:sz w:val="24"/>
          <w:szCs w:val="24"/>
          <w:u w:val="single"/>
        </w:rPr>
      </w:pPr>
    </w:p>
    <w:p w14:paraId="62348868" w14:textId="77777777" w:rsidR="007F4803" w:rsidRDefault="007F4803" w:rsidP="007F4803">
      <w:pPr>
        <w:spacing w:line="240" w:lineRule="auto"/>
        <w:rPr>
          <w:b/>
          <w:sz w:val="24"/>
          <w:szCs w:val="24"/>
          <w:u w:val="single"/>
        </w:rPr>
      </w:pPr>
    </w:p>
    <w:p w14:paraId="1461E868" w14:textId="77777777" w:rsidR="007F4803" w:rsidRDefault="007F4803" w:rsidP="007F4803">
      <w:pPr>
        <w:spacing w:line="240" w:lineRule="auto"/>
        <w:rPr>
          <w:b/>
          <w:sz w:val="24"/>
          <w:szCs w:val="24"/>
          <w:u w:val="single"/>
        </w:rPr>
      </w:pPr>
    </w:p>
    <w:p w14:paraId="0B1DA378" w14:textId="77777777" w:rsidR="007F4803" w:rsidRDefault="007F4803" w:rsidP="007F4803">
      <w:pPr>
        <w:spacing w:line="240" w:lineRule="auto"/>
        <w:rPr>
          <w:b/>
          <w:sz w:val="24"/>
          <w:szCs w:val="24"/>
          <w:u w:val="single"/>
        </w:rPr>
      </w:pPr>
    </w:p>
    <w:p w14:paraId="0B14E33A" w14:textId="77777777" w:rsidR="007F4803" w:rsidRDefault="007F4803" w:rsidP="007F4803">
      <w:pPr>
        <w:spacing w:line="240" w:lineRule="auto"/>
        <w:rPr>
          <w:b/>
          <w:sz w:val="24"/>
          <w:szCs w:val="24"/>
          <w:u w:val="single"/>
        </w:rPr>
      </w:pPr>
    </w:p>
    <w:p w14:paraId="3B5DD720" w14:textId="77777777" w:rsidR="007F4803" w:rsidRDefault="007F4803" w:rsidP="007F4803">
      <w:pPr>
        <w:spacing w:line="240" w:lineRule="auto"/>
        <w:rPr>
          <w:b/>
          <w:sz w:val="24"/>
          <w:szCs w:val="24"/>
          <w:u w:val="single"/>
        </w:rPr>
      </w:pPr>
    </w:p>
    <w:p w14:paraId="1A12C32A" w14:textId="77777777" w:rsidR="007F4803" w:rsidRDefault="007F4803" w:rsidP="007F4803">
      <w:pPr>
        <w:spacing w:line="240" w:lineRule="auto"/>
        <w:rPr>
          <w:b/>
          <w:sz w:val="24"/>
          <w:szCs w:val="24"/>
          <w:u w:val="single"/>
        </w:rPr>
      </w:pPr>
    </w:p>
    <w:p w14:paraId="7C3209D7" w14:textId="77777777" w:rsidR="007F4803" w:rsidRDefault="007F4803" w:rsidP="007F4803">
      <w:pPr>
        <w:rPr>
          <w:sz w:val="24"/>
          <w:szCs w:val="24"/>
        </w:rPr>
      </w:pPr>
    </w:p>
    <w:p w14:paraId="324AA22E" w14:textId="77777777" w:rsidR="000A04CD" w:rsidRPr="007F4803" w:rsidRDefault="000A04CD" w:rsidP="000A04CD">
      <w:pPr>
        <w:shd w:val="clear" w:color="auto" w:fill="FFFFFF"/>
        <w:spacing w:line="240" w:lineRule="auto"/>
        <w:rPr>
          <w:rFonts w:ascii="Georgia" w:eastAsia="Helvetica Neue" w:hAnsi="Georgia" w:cs="Helvetica Neue"/>
          <w:sz w:val="24"/>
          <w:szCs w:val="24"/>
        </w:rPr>
      </w:pPr>
    </w:p>
    <w:p w14:paraId="2451C52B" w14:textId="1D95B6C9" w:rsidR="00E026F2" w:rsidRDefault="00E026F2">
      <w:pPr>
        <w:spacing w:line="240" w:lineRule="auto"/>
      </w:pPr>
      <w:r>
        <w:br w:type="page"/>
      </w:r>
    </w:p>
    <w:p w14:paraId="632B2E22" w14:textId="77777777" w:rsidR="00E026F2" w:rsidRDefault="00E026F2" w:rsidP="00E026F2">
      <w:pPr>
        <w:rPr>
          <w:sz w:val="24"/>
          <w:szCs w:val="24"/>
        </w:rPr>
      </w:pPr>
      <w:r>
        <w:rPr>
          <w:noProof/>
          <w:sz w:val="24"/>
          <w:szCs w:val="24"/>
        </w:rPr>
        <w:lastRenderedPageBreak/>
        <w:drawing>
          <wp:inline distT="114300" distB="114300" distL="114300" distR="114300" wp14:anchorId="400164CE" wp14:editId="10850A95">
            <wp:extent cx="5943600" cy="4457700"/>
            <wp:effectExtent l="0" t="0" r="0" b="0"/>
            <wp:docPr id="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0"/>
                    <a:srcRect/>
                    <a:stretch>
                      <a:fillRect/>
                    </a:stretch>
                  </pic:blipFill>
                  <pic:spPr>
                    <a:xfrm>
                      <a:off x="0" y="0"/>
                      <a:ext cx="5943600" cy="4457700"/>
                    </a:xfrm>
                    <a:prstGeom prst="rect">
                      <a:avLst/>
                    </a:prstGeom>
                    <a:ln/>
                  </pic:spPr>
                </pic:pic>
              </a:graphicData>
            </a:graphic>
          </wp:inline>
        </w:drawing>
      </w:r>
    </w:p>
    <w:p w14:paraId="0A95A832" w14:textId="77777777" w:rsidR="00E026F2" w:rsidRDefault="00E026F2" w:rsidP="00E026F2">
      <w:pPr>
        <w:rPr>
          <w:sz w:val="24"/>
          <w:szCs w:val="24"/>
        </w:rPr>
      </w:pPr>
    </w:p>
    <w:p w14:paraId="2A623179" w14:textId="77777777" w:rsidR="00E026F2" w:rsidRDefault="00E026F2" w:rsidP="00E026F2">
      <w:pPr>
        <w:rPr>
          <w:sz w:val="24"/>
          <w:szCs w:val="24"/>
        </w:rPr>
      </w:pPr>
    </w:p>
    <w:p w14:paraId="1410C859" w14:textId="77777777" w:rsidR="00E026F2" w:rsidRDefault="00E026F2" w:rsidP="00E026F2">
      <w:pPr>
        <w:rPr>
          <w:sz w:val="24"/>
          <w:szCs w:val="24"/>
        </w:rPr>
      </w:pPr>
    </w:p>
    <w:p w14:paraId="62E2CC8E" w14:textId="77777777" w:rsidR="00E026F2" w:rsidRDefault="00E026F2" w:rsidP="00E026F2">
      <w:pPr>
        <w:rPr>
          <w:sz w:val="24"/>
          <w:szCs w:val="24"/>
        </w:rPr>
      </w:pPr>
    </w:p>
    <w:p w14:paraId="31CE55B4" w14:textId="77777777" w:rsidR="00E026F2" w:rsidRDefault="00E026F2" w:rsidP="00E026F2">
      <w:pPr>
        <w:rPr>
          <w:sz w:val="24"/>
          <w:szCs w:val="24"/>
        </w:rPr>
      </w:pPr>
    </w:p>
    <w:p w14:paraId="53BAA65E" w14:textId="77777777" w:rsidR="00E026F2" w:rsidRDefault="00E026F2" w:rsidP="00E026F2">
      <w:pPr>
        <w:rPr>
          <w:sz w:val="24"/>
          <w:szCs w:val="24"/>
        </w:rPr>
      </w:pPr>
    </w:p>
    <w:p w14:paraId="3A8D4508" w14:textId="77777777" w:rsidR="00E026F2" w:rsidRDefault="00E026F2" w:rsidP="00E026F2">
      <w:pPr>
        <w:rPr>
          <w:sz w:val="24"/>
          <w:szCs w:val="24"/>
        </w:rPr>
      </w:pPr>
    </w:p>
    <w:p w14:paraId="589E186D" w14:textId="77777777" w:rsidR="00E026F2" w:rsidRDefault="00E026F2" w:rsidP="00E026F2">
      <w:pPr>
        <w:rPr>
          <w:sz w:val="24"/>
          <w:szCs w:val="24"/>
        </w:rPr>
      </w:pPr>
      <w:r>
        <w:rPr>
          <w:noProof/>
          <w:sz w:val="24"/>
          <w:szCs w:val="24"/>
        </w:rPr>
        <w:lastRenderedPageBreak/>
        <w:drawing>
          <wp:inline distT="114300" distB="114300" distL="114300" distR="114300" wp14:anchorId="5AF39E24" wp14:editId="4F06A4C4">
            <wp:extent cx="5943600" cy="4457700"/>
            <wp:effectExtent l="0" t="0" r="0" b="0"/>
            <wp:docPr id="1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1"/>
                    <a:srcRect/>
                    <a:stretch>
                      <a:fillRect/>
                    </a:stretch>
                  </pic:blipFill>
                  <pic:spPr>
                    <a:xfrm>
                      <a:off x="0" y="0"/>
                      <a:ext cx="5943600" cy="4457700"/>
                    </a:xfrm>
                    <a:prstGeom prst="rect">
                      <a:avLst/>
                    </a:prstGeom>
                    <a:ln/>
                  </pic:spPr>
                </pic:pic>
              </a:graphicData>
            </a:graphic>
          </wp:inline>
        </w:drawing>
      </w:r>
    </w:p>
    <w:p w14:paraId="441BE33E" w14:textId="77777777" w:rsidR="00E026F2" w:rsidRDefault="00E026F2" w:rsidP="00E026F2">
      <w:pPr>
        <w:rPr>
          <w:sz w:val="24"/>
          <w:szCs w:val="24"/>
        </w:rPr>
      </w:pPr>
    </w:p>
    <w:p w14:paraId="7CE98C99" w14:textId="77777777" w:rsidR="00E026F2" w:rsidRDefault="00E026F2" w:rsidP="00E026F2">
      <w:pPr>
        <w:rPr>
          <w:sz w:val="24"/>
          <w:szCs w:val="24"/>
        </w:rPr>
      </w:pPr>
    </w:p>
    <w:p w14:paraId="26C3C9F0" w14:textId="77777777" w:rsidR="00E026F2" w:rsidRDefault="00E026F2" w:rsidP="00E026F2">
      <w:pPr>
        <w:rPr>
          <w:sz w:val="24"/>
          <w:szCs w:val="24"/>
        </w:rPr>
      </w:pPr>
    </w:p>
    <w:p w14:paraId="4026B582" w14:textId="77777777" w:rsidR="00E026F2" w:rsidRDefault="00E026F2" w:rsidP="00E026F2">
      <w:pPr>
        <w:rPr>
          <w:sz w:val="24"/>
          <w:szCs w:val="24"/>
        </w:rPr>
      </w:pPr>
    </w:p>
    <w:p w14:paraId="280E1458" w14:textId="77777777" w:rsidR="00E026F2" w:rsidRDefault="00E026F2" w:rsidP="00E026F2">
      <w:pPr>
        <w:rPr>
          <w:sz w:val="24"/>
          <w:szCs w:val="24"/>
        </w:rPr>
      </w:pPr>
    </w:p>
    <w:p w14:paraId="3F2F3ED3" w14:textId="77777777" w:rsidR="00E026F2" w:rsidRDefault="00E026F2" w:rsidP="00E026F2">
      <w:pPr>
        <w:rPr>
          <w:sz w:val="24"/>
          <w:szCs w:val="24"/>
        </w:rPr>
      </w:pPr>
      <w:r>
        <w:rPr>
          <w:noProof/>
          <w:sz w:val="24"/>
          <w:szCs w:val="24"/>
        </w:rPr>
        <w:lastRenderedPageBreak/>
        <w:drawing>
          <wp:inline distT="114300" distB="114300" distL="114300" distR="114300" wp14:anchorId="4CEBDD4D" wp14:editId="0F95B49C">
            <wp:extent cx="5943600" cy="4457700"/>
            <wp:effectExtent l="0" t="0" r="0" b="0"/>
            <wp:docPr id="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2"/>
                    <a:srcRect/>
                    <a:stretch>
                      <a:fillRect/>
                    </a:stretch>
                  </pic:blipFill>
                  <pic:spPr>
                    <a:xfrm>
                      <a:off x="0" y="0"/>
                      <a:ext cx="5943600" cy="4457700"/>
                    </a:xfrm>
                    <a:prstGeom prst="rect">
                      <a:avLst/>
                    </a:prstGeom>
                    <a:ln/>
                  </pic:spPr>
                </pic:pic>
              </a:graphicData>
            </a:graphic>
          </wp:inline>
        </w:drawing>
      </w:r>
    </w:p>
    <w:p w14:paraId="1289E9BD" w14:textId="77777777" w:rsidR="00E026F2" w:rsidRDefault="00E026F2" w:rsidP="00E026F2">
      <w:pPr>
        <w:rPr>
          <w:sz w:val="24"/>
          <w:szCs w:val="24"/>
        </w:rPr>
      </w:pPr>
    </w:p>
    <w:p w14:paraId="4FD8BD45" w14:textId="77777777" w:rsidR="00E026F2" w:rsidRDefault="00E026F2" w:rsidP="00E026F2">
      <w:pPr>
        <w:rPr>
          <w:sz w:val="24"/>
          <w:szCs w:val="24"/>
        </w:rPr>
      </w:pPr>
    </w:p>
    <w:p w14:paraId="48E1D017" w14:textId="77777777" w:rsidR="00E026F2" w:rsidRDefault="00E026F2" w:rsidP="00E026F2">
      <w:pPr>
        <w:rPr>
          <w:sz w:val="24"/>
          <w:szCs w:val="24"/>
        </w:rPr>
      </w:pPr>
    </w:p>
    <w:p w14:paraId="19F8DBE6" w14:textId="77777777" w:rsidR="00E026F2" w:rsidRDefault="00E026F2" w:rsidP="00E026F2">
      <w:pPr>
        <w:rPr>
          <w:sz w:val="24"/>
          <w:szCs w:val="24"/>
        </w:rPr>
      </w:pPr>
    </w:p>
    <w:p w14:paraId="7B18BC5A" w14:textId="77777777" w:rsidR="00E026F2" w:rsidRDefault="00E026F2" w:rsidP="00E026F2">
      <w:pPr>
        <w:rPr>
          <w:sz w:val="24"/>
          <w:szCs w:val="24"/>
        </w:rPr>
      </w:pPr>
      <w:r>
        <w:rPr>
          <w:noProof/>
          <w:sz w:val="24"/>
          <w:szCs w:val="24"/>
        </w:rPr>
        <w:lastRenderedPageBreak/>
        <w:drawing>
          <wp:inline distT="114300" distB="114300" distL="114300" distR="114300" wp14:anchorId="7D3E6BC8" wp14:editId="61D6112B">
            <wp:extent cx="5943600" cy="4457700"/>
            <wp:effectExtent l="0" t="0" r="0" b="0"/>
            <wp:docPr id="7" name="image13.jpg" descr="A cemetery with many gravestones&#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3.jpg" descr="A cemetery with many gravestones&#10;&#10;Description automatically generated"/>
                    <pic:cNvPicPr preferRelativeResize="0"/>
                  </pic:nvPicPr>
                  <pic:blipFill>
                    <a:blip r:embed="rId33"/>
                    <a:srcRect/>
                    <a:stretch>
                      <a:fillRect/>
                    </a:stretch>
                  </pic:blipFill>
                  <pic:spPr>
                    <a:xfrm>
                      <a:off x="0" y="0"/>
                      <a:ext cx="5943600" cy="4457700"/>
                    </a:xfrm>
                    <a:prstGeom prst="rect">
                      <a:avLst/>
                    </a:prstGeom>
                    <a:ln/>
                  </pic:spPr>
                </pic:pic>
              </a:graphicData>
            </a:graphic>
          </wp:inline>
        </w:drawing>
      </w:r>
    </w:p>
    <w:p w14:paraId="7EFEB291" w14:textId="77777777" w:rsidR="00E026F2" w:rsidRDefault="00E026F2" w:rsidP="00E026F2">
      <w:pPr>
        <w:rPr>
          <w:sz w:val="24"/>
          <w:szCs w:val="24"/>
        </w:rPr>
      </w:pPr>
    </w:p>
    <w:p w14:paraId="0C1557D8" w14:textId="77777777" w:rsidR="00E026F2" w:rsidRDefault="00E026F2" w:rsidP="00E026F2">
      <w:pPr>
        <w:rPr>
          <w:sz w:val="24"/>
          <w:szCs w:val="24"/>
        </w:rPr>
      </w:pPr>
    </w:p>
    <w:p w14:paraId="29D7B3FD" w14:textId="77777777" w:rsidR="00E026F2" w:rsidRDefault="00E026F2" w:rsidP="00E026F2">
      <w:pPr>
        <w:rPr>
          <w:sz w:val="24"/>
          <w:szCs w:val="24"/>
        </w:rPr>
      </w:pPr>
    </w:p>
    <w:p w14:paraId="5320C56E" w14:textId="77777777" w:rsidR="00E026F2" w:rsidRDefault="00E026F2" w:rsidP="00E026F2">
      <w:pPr>
        <w:rPr>
          <w:sz w:val="24"/>
          <w:szCs w:val="24"/>
        </w:rPr>
      </w:pPr>
      <w:r>
        <w:rPr>
          <w:noProof/>
          <w:sz w:val="24"/>
          <w:szCs w:val="24"/>
        </w:rPr>
        <w:lastRenderedPageBreak/>
        <w:drawing>
          <wp:inline distT="114300" distB="114300" distL="114300" distR="114300" wp14:anchorId="198CB0D4" wp14:editId="6C5D98D4">
            <wp:extent cx="6428406" cy="4862513"/>
            <wp:effectExtent l="0" t="0" r="0" b="0"/>
            <wp:docPr id="12" name="image5.jpg" descr="A map of the united states&#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5.jpg" descr="A map of the united states&#10;&#10;Description automatically generated"/>
                    <pic:cNvPicPr preferRelativeResize="0"/>
                  </pic:nvPicPr>
                  <pic:blipFill>
                    <a:blip r:embed="rId34"/>
                    <a:srcRect/>
                    <a:stretch>
                      <a:fillRect/>
                    </a:stretch>
                  </pic:blipFill>
                  <pic:spPr>
                    <a:xfrm>
                      <a:off x="0" y="0"/>
                      <a:ext cx="6428406" cy="4862513"/>
                    </a:xfrm>
                    <a:prstGeom prst="rect">
                      <a:avLst/>
                    </a:prstGeom>
                    <a:ln/>
                  </pic:spPr>
                </pic:pic>
              </a:graphicData>
            </a:graphic>
          </wp:inline>
        </w:drawing>
      </w:r>
    </w:p>
    <w:p w14:paraId="2B42E29B" w14:textId="77777777" w:rsidR="00E026F2" w:rsidRDefault="00E026F2" w:rsidP="00E026F2">
      <w:pPr>
        <w:rPr>
          <w:sz w:val="24"/>
          <w:szCs w:val="24"/>
        </w:rPr>
      </w:pPr>
    </w:p>
    <w:p w14:paraId="3FFC1F63" w14:textId="63130BC2" w:rsidR="00E026F2" w:rsidRDefault="00E026F2" w:rsidP="00E026F2">
      <w:pPr>
        <w:rPr>
          <w:sz w:val="24"/>
          <w:szCs w:val="24"/>
        </w:rPr>
      </w:pPr>
      <w:r>
        <w:rPr>
          <w:noProof/>
          <w:sz w:val="24"/>
          <w:szCs w:val="24"/>
        </w:rPr>
        <w:lastRenderedPageBreak/>
        <w:drawing>
          <wp:inline distT="114300" distB="114300" distL="114300" distR="114300" wp14:anchorId="530749BA" wp14:editId="5DBCE0AB">
            <wp:extent cx="6853238" cy="5305066"/>
            <wp:effectExtent l="0" t="0" r="0" b="0"/>
            <wp:docPr id="8" name="image2.jpg" descr="A map of the united states&#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2.jpg" descr="A map of the united states&#10;&#10;Description automatically generated"/>
                    <pic:cNvPicPr preferRelativeResize="0"/>
                  </pic:nvPicPr>
                  <pic:blipFill>
                    <a:blip r:embed="rId35"/>
                    <a:srcRect/>
                    <a:stretch>
                      <a:fillRect/>
                    </a:stretch>
                  </pic:blipFill>
                  <pic:spPr>
                    <a:xfrm>
                      <a:off x="0" y="0"/>
                      <a:ext cx="6853238" cy="5305066"/>
                    </a:xfrm>
                    <a:prstGeom prst="rect">
                      <a:avLst/>
                    </a:prstGeom>
                    <a:ln/>
                  </pic:spPr>
                </pic:pic>
              </a:graphicData>
            </a:graphic>
          </wp:inline>
        </w:drawing>
      </w:r>
      <w:r>
        <w:rPr>
          <w:noProof/>
          <w:sz w:val="24"/>
          <w:szCs w:val="24"/>
        </w:rPr>
        <w:lastRenderedPageBreak/>
        <w:drawing>
          <wp:inline distT="114300" distB="114300" distL="114300" distR="114300" wp14:anchorId="0E8AA1D8" wp14:editId="3203F04A">
            <wp:extent cx="5943600" cy="7607300"/>
            <wp:effectExtent l="0" t="0" r="0" b="0"/>
            <wp:docPr id="15" name="image12.jpg" descr="A map of the yakama nation&#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12.jpg" descr="A map of the yakama nation&#10;&#10;Description automatically generated"/>
                    <pic:cNvPicPr preferRelativeResize="0"/>
                  </pic:nvPicPr>
                  <pic:blipFill>
                    <a:blip r:embed="rId36"/>
                    <a:srcRect/>
                    <a:stretch>
                      <a:fillRect/>
                    </a:stretch>
                  </pic:blipFill>
                  <pic:spPr>
                    <a:xfrm>
                      <a:off x="0" y="0"/>
                      <a:ext cx="5943600" cy="7607300"/>
                    </a:xfrm>
                    <a:prstGeom prst="rect">
                      <a:avLst/>
                    </a:prstGeom>
                    <a:ln/>
                  </pic:spPr>
                </pic:pic>
              </a:graphicData>
            </a:graphic>
          </wp:inline>
        </w:drawing>
      </w:r>
      <w:r w:rsidR="00552361">
        <w:rPr>
          <w:noProof/>
          <w:sz w:val="24"/>
          <w:szCs w:val="24"/>
          <w14:ligatures w14:val="standardContextual"/>
        </w:rPr>
        <w:lastRenderedPageBreak/>
        <mc:AlternateContent>
          <mc:Choice Requires="wps">
            <w:drawing>
              <wp:anchor distT="0" distB="0" distL="114300" distR="114300" simplePos="0" relativeHeight="251674624" behindDoc="0" locked="0" layoutInCell="1" allowOverlap="1" wp14:anchorId="5142E965" wp14:editId="631F2105">
                <wp:simplePos x="0" y="0"/>
                <wp:positionH relativeFrom="column">
                  <wp:posOffset>-11347</wp:posOffset>
                </wp:positionH>
                <wp:positionV relativeFrom="paragraph">
                  <wp:posOffset>111125</wp:posOffset>
                </wp:positionV>
                <wp:extent cx="914400" cy="405517"/>
                <wp:effectExtent l="0" t="0" r="16510" b="13970"/>
                <wp:wrapNone/>
                <wp:docPr id="850898000" name="Text Box 1"/>
                <wp:cNvGraphicFramePr/>
                <a:graphic xmlns:a="http://schemas.openxmlformats.org/drawingml/2006/main">
                  <a:graphicData uri="http://schemas.microsoft.com/office/word/2010/wordprocessingShape">
                    <wps:wsp>
                      <wps:cNvSpPr txBox="1"/>
                      <wps:spPr>
                        <a:xfrm>
                          <a:off x="0" y="0"/>
                          <a:ext cx="914400" cy="405517"/>
                        </a:xfrm>
                        <a:prstGeom prst="rect">
                          <a:avLst/>
                        </a:prstGeom>
                        <a:solidFill>
                          <a:schemeClr val="lt1"/>
                        </a:solidFill>
                        <a:ln w="6350">
                          <a:solidFill>
                            <a:prstClr val="black"/>
                          </a:solidFill>
                        </a:ln>
                      </wps:spPr>
                      <wps:txbx>
                        <w:txbxContent>
                          <w:p w14:paraId="36194BD0" w14:textId="59686F26" w:rsidR="00552361" w:rsidRPr="00552361" w:rsidRDefault="00552361">
                            <w:pPr>
                              <w:rPr>
                                <w:b/>
                                <w:bCs/>
                                <w:sz w:val="28"/>
                                <w:szCs w:val="28"/>
                              </w:rPr>
                            </w:pPr>
                            <w:r w:rsidRPr="00552361">
                              <w:rPr>
                                <w:rFonts w:ascii="Calibri" w:hAnsi="Calibri" w:cs="Calibri"/>
                                <w:b/>
                                <w:bCs/>
                                <w:color w:val="000000"/>
                                <w:sz w:val="28"/>
                                <w:szCs w:val="28"/>
                              </w:rPr>
                              <w:t>Excavation diagram of Mine No.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42E965" id="_x0000_t202" coordsize="21600,21600" o:spt="202" path="m,l,21600r21600,l21600,xe">
                <v:stroke joinstyle="miter"/>
                <v:path gradientshapeok="t" o:connecttype="rect"/>
              </v:shapetype>
              <v:shape id="Text Box 1" o:spid="_x0000_s1026" type="#_x0000_t202" style="position:absolute;margin-left:-.9pt;margin-top:8.75pt;width:1in;height:31.95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" fillcolor="white [3201]" strokeweight=".5pt">
                <v:textbox>
                  <w:txbxContent>
                    <w:p w14:paraId="36194BD0" w14:textId="59686F26" w:rsidR="00552361" w:rsidRPr="00552361" w:rsidRDefault="00552361">
                      <w:pPr>
                        <w:rPr>
                          <w:b/>
                          <w:bCs/>
                          <w:sz w:val="28"/>
                          <w:szCs w:val="28"/>
                        </w:rPr>
                      </w:pPr>
                      <w:r w:rsidRPr="00552361">
                        <w:rPr>
                          <w:rFonts w:ascii="Calibri" w:hAnsi="Calibri" w:cs="Calibri"/>
                          <w:b/>
                          <w:bCs/>
                          <w:color w:val="000000"/>
                          <w:sz w:val="28"/>
                          <w:szCs w:val="28"/>
                        </w:rPr>
                        <w:t>Excavation diagram of Mine No. 4</w:t>
                      </w:r>
                    </w:p>
                  </w:txbxContent>
                </v:textbox>
              </v:shape>
            </w:pict>
          </mc:Fallback>
        </mc:AlternateContent>
      </w:r>
      <w:r>
        <w:rPr>
          <w:noProof/>
          <w:sz w:val="24"/>
          <w:szCs w:val="24"/>
        </w:rPr>
        <w:drawing>
          <wp:inline distT="114300" distB="114300" distL="114300" distR="114300" wp14:anchorId="0E1F07D7" wp14:editId="37E8FCC7">
            <wp:extent cx="7688832" cy="5224463"/>
            <wp:effectExtent l="317" t="0" r="0" b="0"/>
            <wp:docPr id="13" name="image10.jpg"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10.jpg" descr="A map of a city&#10;&#10;Description automatically generated"/>
                    <pic:cNvPicPr preferRelativeResize="0"/>
                  </pic:nvPicPr>
                  <pic:blipFill>
                    <a:blip r:embed="rId37"/>
                    <a:srcRect/>
                    <a:stretch>
                      <a:fillRect/>
                    </a:stretch>
                  </pic:blipFill>
                  <pic:spPr>
                    <a:xfrm rot="5400000">
                      <a:off x="0" y="0"/>
                      <a:ext cx="7688832" cy="5224463"/>
                    </a:xfrm>
                    <a:prstGeom prst="rect">
                      <a:avLst/>
                    </a:prstGeom>
                    <a:ln/>
                  </pic:spPr>
                </pic:pic>
              </a:graphicData>
            </a:graphic>
          </wp:inline>
        </w:drawing>
      </w:r>
      <w:r w:rsidR="00552361">
        <w:rPr>
          <w:noProof/>
          <w:sz w:val="24"/>
          <w:szCs w:val="24"/>
          <w14:ligatures w14:val="standardContextual"/>
        </w:rPr>
        <w:lastRenderedPageBreak/>
        <mc:AlternateContent>
          <mc:Choice Requires="wps">
            <w:drawing>
              <wp:anchor distT="0" distB="0" distL="114300" distR="114300" simplePos="0" relativeHeight="251675648" behindDoc="0" locked="0" layoutInCell="1" allowOverlap="1" wp14:anchorId="6CB70E74" wp14:editId="0196B12A">
                <wp:simplePos x="0" y="0"/>
                <wp:positionH relativeFrom="column">
                  <wp:posOffset>927321</wp:posOffset>
                </wp:positionH>
                <wp:positionV relativeFrom="paragraph">
                  <wp:posOffset>135172</wp:posOffset>
                </wp:positionV>
                <wp:extent cx="3148716" cy="333955"/>
                <wp:effectExtent l="0" t="0" r="13970" b="9525"/>
                <wp:wrapNone/>
                <wp:docPr id="1784480246" name="Text Box 2"/>
                <wp:cNvGraphicFramePr/>
                <a:graphic xmlns:a="http://schemas.openxmlformats.org/drawingml/2006/main">
                  <a:graphicData uri="http://schemas.microsoft.com/office/word/2010/wordprocessingShape">
                    <wps:wsp>
                      <wps:cNvSpPr txBox="1"/>
                      <wps:spPr>
                        <a:xfrm>
                          <a:off x="0" y="0"/>
                          <a:ext cx="3148716" cy="333955"/>
                        </a:xfrm>
                        <a:prstGeom prst="rect">
                          <a:avLst/>
                        </a:prstGeom>
                        <a:solidFill>
                          <a:schemeClr val="lt1"/>
                        </a:solidFill>
                        <a:ln w="6350">
                          <a:solidFill>
                            <a:prstClr val="black"/>
                          </a:solidFill>
                        </a:ln>
                      </wps:spPr>
                      <wps:txbx>
                        <w:txbxContent>
                          <w:p w14:paraId="282BEB27" w14:textId="39CAB388" w:rsidR="00552361" w:rsidRPr="00552361" w:rsidRDefault="00552361">
                            <w:pPr>
                              <w:rPr>
                                <w:b/>
                                <w:bCs/>
                                <w:sz w:val="28"/>
                                <w:szCs w:val="28"/>
                              </w:rPr>
                            </w:pPr>
                            <w:r w:rsidRPr="00552361">
                              <w:rPr>
                                <w:rFonts w:ascii="Calibri" w:hAnsi="Calibri" w:cs="Calibri"/>
                                <w:b/>
                                <w:bCs/>
                                <w:color w:val="000000"/>
                                <w:sz w:val="28"/>
                                <w:szCs w:val="28"/>
                              </w:rPr>
                              <w:t>Locations of NWI Co. mines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70E74" id="Text Box 2" o:spid="_x0000_s1027" type="#_x0000_t202" style="position:absolute;margin-left:73pt;margin-top:10.65pt;width:247.95pt;height:2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" fillcolor="white [3201]" strokeweight=".5pt">
                <v:textbox>
                  <w:txbxContent>
                    <w:p w14:paraId="282BEB27" w14:textId="39CAB388" w:rsidR="00552361" w:rsidRPr="00552361" w:rsidRDefault="00552361">
                      <w:pPr>
                        <w:rPr>
                          <w:b/>
                          <w:bCs/>
                          <w:sz w:val="28"/>
                          <w:szCs w:val="28"/>
                        </w:rPr>
                      </w:pPr>
                      <w:r w:rsidRPr="00552361">
                        <w:rPr>
                          <w:rFonts w:ascii="Calibri" w:hAnsi="Calibri" w:cs="Calibri"/>
                          <w:b/>
                          <w:bCs/>
                          <w:color w:val="000000"/>
                          <w:sz w:val="28"/>
                          <w:szCs w:val="28"/>
                        </w:rPr>
                        <w:t>Locations of NWI Co. mines</w:t>
                      </w:r>
                    </w:p>
                  </w:txbxContent>
                </v:textbox>
              </v:shape>
            </w:pict>
          </mc:Fallback>
        </mc:AlternateContent>
      </w:r>
      <w:r>
        <w:rPr>
          <w:noProof/>
          <w:sz w:val="24"/>
          <w:szCs w:val="24"/>
        </w:rPr>
        <w:drawing>
          <wp:inline distT="114300" distB="114300" distL="114300" distR="114300" wp14:anchorId="5C260C14" wp14:editId="3D469071">
            <wp:extent cx="6764638" cy="5586413"/>
            <wp:effectExtent l="0" t="0" r="0" b="0"/>
            <wp:docPr id="3" name="image11.jpg" descr="A map of a mountain range&#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1.jpg" descr="A map of a mountain range&#10;&#10;Description automatically generated"/>
                    <pic:cNvPicPr preferRelativeResize="0"/>
                  </pic:nvPicPr>
                  <pic:blipFill>
                    <a:blip r:embed="rId38"/>
                    <a:srcRect/>
                    <a:stretch>
                      <a:fillRect/>
                    </a:stretch>
                  </pic:blipFill>
                  <pic:spPr>
                    <a:xfrm>
                      <a:off x="0" y="0"/>
                      <a:ext cx="6764638" cy="5586413"/>
                    </a:xfrm>
                    <a:prstGeom prst="rect">
                      <a:avLst/>
                    </a:prstGeom>
                    <a:ln/>
                  </pic:spPr>
                </pic:pic>
              </a:graphicData>
            </a:graphic>
          </wp:inline>
        </w:drawing>
      </w:r>
      <w:r>
        <w:rPr>
          <w:noProof/>
          <w:sz w:val="24"/>
          <w:szCs w:val="24"/>
        </w:rPr>
        <w:lastRenderedPageBreak/>
        <w:drawing>
          <wp:inline distT="114300" distB="114300" distL="114300" distR="114300" wp14:anchorId="2DFAE789" wp14:editId="572009D4">
            <wp:extent cx="6552050" cy="4872038"/>
            <wp:effectExtent l="0" t="0" r="0" b="0"/>
            <wp:docPr id="10" name="image9.jpg" descr="A map of a river&#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9.jpg" descr="A map of a river&#10;&#10;Description automatically generated"/>
                    <pic:cNvPicPr preferRelativeResize="0"/>
                  </pic:nvPicPr>
                  <pic:blipFill>
                    <a:blip r:embed="rId39"/>
                    <a:srcRect/>
                    <a:stretch>
                      <a:fillRect/>
                    </a:stretch>
                  </pic:blipFill>
                  <pic:spPr>
                    <a:xfrm>
                      <a:off x="0" y="0"/>
                      <a:ext cx="6552050" cy="4872038"/>
                    </a:xfrm>
                    <a:prstGeom prst="rect">
                      <a:avLst/>
                    </a:prstGeom>
                    <a:ln/>
                  </pic:spPr>
                </pic:pic>
              </a:graphicData>
            </a:graphic>
          </wp:inline>
        </w:drawing>
      </w:r>
      <w:r>
        <w:rPr>
          <w:noProof/>
          <w:sz w:val="24"/>
          <w:szCs w:val="24"/>
        </w:rPr>
        <w:lastRenderedPageBreak/>
        <w:drawing>
          <wp:inline distT="114300" distB="114300" distL="114300" distR="114300" wp14:anchorId="17606EF0" wp14:editId="698CA2E9">
            <wp:extent cx="6405563" cy="4958152"/>
            <wp:effectExtent l="0" t="0" r="0" b="0"/>
            <wp:docPr id="1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0"/>
                    <a:srcRect/>
                    <a:stretch>
                      <a:fillRect/>
                    </a:stretch>
                  </pic:blipFill>
                  <pic:spPr>
                    <a:xfrm>
                      <a:off x="0" y="0"/>
                      <a:ext cx="6405563" cy="4958152"/>
                    </a:xfrm>
                    <a:prstGeom prst="rect">
                      <a:avLst/>
                    </a:prstGeom>
                    <a:ln/>
                  </pic:spPr>
                </pic:pic>
              </a:graphicData>
            </a:graphic>
          </wp:inline>
        </w:drawing>
      </w:r>
      <w:r>
        <w:rPr>
          <w:noProof/>
          <w:sz w:val="24"/>
          <w:szCs w:val="24"/>
        </w:rPr>
        <w:lastRenderedPageBreak/>
        <w:drawing>
          <wp:inline distT="114300" distB="114300" distL="114300" distR="114300" wp14:anchorId="5352A78D" wp14:editId="0325EE80">
            <wp:extent cx="5829300" cy="7543800"/>
            <wp:effectExtent l="0" t="0" r="0" b="0"/>
            <wp:docPr id="827749325" name="image7.jpg" descr="A map of the united states&#10;&#10;Description automatically generated"/>
            <wp:cNvGraphicFramePr/>
            <a:graphic xmlns:a="http://schemas.openxmlformats.org/drawingml/2006/main">
              <a:graphicData uri="http://schemas.openxmlformats.org/drawingml/2006/picture">
                <pic:pic xmlns:pic="http://schemas.openxmlformats.org/drawingml/2006/picture">
                  <pic:nvPicPr>
                    <pic:cNvPr id="827749325" name="image7.jpg" descr="A map of the united states&#10;&#10;Description automatically generated"/>
                    <pic:cNvPicPr preferRelativeResize="0"/>
                  </pic:nvPicPr>
                  <pic:blipFill>
                    <a:blip r:embed="rId41"/>
                    <a:srcRect/>
                    <a:stretch>
                      <a:fillRect/>
                    </a:stretch>
                  </pic:blipFill>
                  <pic:spPr>
                    <a:xfrm>
                      <a:off x="0" y="0"/>
                      <a:ext cx="5829300" cy="7543800"/>
                    </a:xfrm>
                    <a:prstGeom prst="rect">
                      <a:avLst/>
                    </a:prstGeom>
                    <a:ln/>
                  </pic:spPr>
                </pic:pic>
              </a:graphicData>
            </a:graphic>
          </wp:inline>
        </w:drawing>
      </w:r>
      <w:r>
        <w:rPr>
          <w:noProof/>
          <w:sz w:val="24"/>
          <w:szCs w:val="24"/>
        </w:rPr>
        <w:lastRenderedPageBreak/>
        <w:drawing>
          <wp:inline distT="114300" distB="114300" distL="114300" distR="114300" wp14:anchorId="0A809502" wp14:editId="613B47DD">
            <wp:extent cx="8113796" cy="5929313"/>
            <wp:effectExtent l="0" t="0" r="0" b="0"/>
            <wp:docPr id="1" name="image3.jpg" descr="A map of washington state&#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3.jpg" descr="A map of washington state&#10;&#10;Description automatically generated"/>
                    <pic:cNvPicPr preferRelativeResize="0"/>
                  </pic:nvPicPr>
                  <pic:blipFill>
                    <a:blip r:embed="rId42"/>
                    <a:srcRect/>
                    <a:stretch>
                      <a:fillRect/>
                    </a:stretch>
                  </pic:blipFill>
                  <pic:spPr>
                    <a:xfrm rot="5400000">
                      <a:off x="0" y="0"/>
                      <a:ext cx="8113796" cy="5929313"/>
                    </a:xfrm>
                    <a:prstGeom prst="rect">
                      <a:avLst/>
                    </a:prstGeom>
                    <a:ln/>
                  </pic:spPr>
                </pic:pic>
              </a:graphicData>
            </a:graphic>
          </wp:inline>
        </w:drawing>
      </w:r>
      <w:r>
        <w:rPr>
          <w:noProof/>
          <w:sz w:val="24"/>
          <w:szCs w:val="24"/>
        </w:rPr>
        <w:lastRenderedPageBreak/>
        <w:drawing>
          <wp:inline distT="114300" distB="114300" distL="114300" distR="114300" wp14:anchorId="34116195" wp14:editId="19D95D7C">
            <wp:extent cx="5943600" cy="6972300"/>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3"/>
                    <a:srcRect/>
                    <a:stretch>
                      <a:fillRect/>
                    </a:stretch>
                  </pic:blipFill>
                  <pic:spPr>
                    <a:xfrm>
                      <a:off x="0" y="0"/>
                      <a:ext cx="5943600" cy="6972300"/>
                    </a:xfrm>
                    <a:prstGeom prst="rect">
                      <a:avLst/>
                    </a:prstGeom>
                    <a:ln/>
                  </pic:spPr>
                </pic:pic>
              </a:graphicData>
            </a:graphic>
          </wp:inline>
        </w:drawing>
      </w:r>
    </w:p>
    <w:p w14:paraId="464CF2F4" w14:textId="77777777" w:rsidR="00E026F2" w:rsidRDefault="00E026F2" w:rsidP="00E026F2">
      <w:pPr>
        <w:rPr>
          <w:sz w:val="24"/>
          <w:szCs w:val="24"/>
        </w:rPr>
      </w:pPr>
    </w:p>
    <w:p w14:paraId="11115A41" w14:textId="77777777" w:rsidR="00E026F2" w:rsidRDefault="00E026F2" w:rsidP="00E026F2">
      <w:pPr>
        <w:rPr>
          <w:sz w:val="24"/>
          <w:szCs w:val="24"/>
        </w:rPr>
      </w:pPr>
    </w:p>
    <w:p w14:paraId="61C01A65" w14:textId="77777777" w:rsidR="00E026F2" w:rsidRDefault="00E026F2" w:rsidP="00E026F2">
      <w:pPr>
        <w:rPr>
          <w:sz w:val="24"/>
          <w:szCs w:val="24"/>
        </w:rPr>
      </w:pPr>
    </w:p>
    <w:p w14:paraId="21C18A08" w14:textId="77777777" w:rsidR="00E026F2" w:rsidRDefault="00E026F2" w:rsidP="00E026F2">
      <w:pPr>
        <w:rPr>
          <w:sz w:val="24"/>
          <w:szCs w:val="24"/>
        </w:rPr>
      </w:pPr>
    </w:p>
    <w:p w14:paraId="18D9199E" w14:textId="77777777" w:rsidR="00E026F2" w:rsidRDefault="00E026F2" w:rsidP="00E026F2">
      <w:pPr>
        <w:rPr>
          <w:sz w:val="24"/>
          <w:szCs w:val="24"/>
        </w:rPr>
      </w:pPr>
    </w:p>
    <w:p w14:paraId="5BB88B87" w14:textId="77777777" w:rsidR="00E026F2" w:rsidRDefault="00E026F2" w:rsidP="00E026F2">
      <w:pPr>
        <w:rPr>
          <w:sz w:val="24"/>
          <w:szCs w:val="24"/>
        </w:rPr>
      </w:pPr>
    </w:p>
    <w:p w14:paraId="51CD9EAC" w14:textId="5B18C87F" w:rsidR="00E026F2" w:rsidRDefault="003E7C16" w:rsidP="00E026F2">
      <w:pPr>
        <w:rPr>
          <w:rFonts w:ascii="Comfortaa" w:eastAsia="Comfortaa" w:hAnsi="Comfortaa" w:cs="Comfortaa"/>
          <w:b/>
          <w:sz w:val="28"/>
          <w:szCs w:val="28"/>
          <w:u w:val="single"/>
        </w:rPr>
      </w:pPr>
      <w:r w:rsidRPr="003E7C16">
        <w:rPr>
          <w:i/>
          <w:iCs/>
          <w:sz w:val="24"/>
          <w:szCs w:val="24"/>
        </w:rPr>
        <w:lastRenderedPageBreak/>
        <w:t>Maps analysis worksheet</w:t>
      </w:r>
      <w:r>
        <w:rPr>
          <w:rFonts w:ascii="Comfortaa" w:eastAsia="Comfortaa" w:hAnsi="Comfortaa" w:cs="Comfortaa"/>
          <w:b/>
          <w:sz w:val="28"/>
          <w:szCs w:val="28"/>
          <w:u w:val="single"/>
        </w:rPr>
        <w:t xml:space="preserve"> </w:t>
      </w:r>
      <w:r>
        <w:rPr>
          <w:rFonts w:ascii="Comfortaa" w:eastAsia="Comfortaa" w:hAnsi="Comfortaa" w:cs="Comfortaa"/>
          <w:b/>
          <w:sz w:val="28"/>
          <w:szCs w:val="28"/>
          <w:u w:val="single"/>
        </w:rPr>
        <w:br/>
      </w:r>
      <w:r w:rsidR="00E026F2">
        <w:rPr>
          <w:rFonts w:ascii="Comfortaa" w:eastAsia="Comfortaa" w:hAnsi="Comfortaa" w:cs="Comfortaa"/>
          <w:b/>
          <w:sz w:val="28"/>
          <w:szCs w:val="28"/>
          <w:u w:val="single"/>
        </w:rPr>
        <w:t xml:space="preserve">Analyzing your </w:t>
      </w:r>
      <w:proofErr w:type="gramStart"/>
      <w:r w:rsidR="00E026F2">
        <w:rPr>
          <w:rFonts w:ascii="Comfortaa" w:eastAsia="Comfortaa" w:hAnsi="Comfortaa" w:cs="Comfortaa"/>
          <w:b/>
          <w:sz w:val="28"/>
          <w:szCs w:val="28"/>
          <w:u w:val="single"/>
        </w:rPr>
        <w:t>maps</w:t>
      </w:r>
      <w:proofErr w:type="gramEnd"/>
      <w:r w:rsidR="00E026F2">
        <w:rPr>
          <w:rFonts w:ascii="Comfortaa" w:eastAsia="Comfortaa" w:hAnsi="Comfortaa" w:cs="Comfortaa"/>
          <w:b/>
          <w:sz w:val="28"/>
          <w:szCs w:val="28"/>
          <w:u w:val="single"/>
        </w:rPr>
        <w:t xml:space="preserve"> </w:t>
      </w:r>
    </w:p>
    <w:p w14:paraId="584D0426" w14:textId="77777777" w:rsidR="00E026F2" w:rsidRDefault="00E026F2" w:rsidP="00E026F2">
      <w:pPr>
        <w:rPr>
          <w:rFonts w:ascii="Comfortaa" w:eastAsia="Comfortaa" w:hAnsi="Comfortaa" w:cs="Comfortaa"/>
          <w:sz w:val="28"/>
          <w:szCs w:val="28"/>
        </w:rPr>
      </w:pPr>
      <w:r>
        <w:rPr>
          <w:noProof/>
        </w:rPr>
        <w:drawing>
          <wp:anchor distT="228600" distB="228600" distL="228600" distR="228600" simplePos="0" relativeHeight="251672576" behindDoc="0" locked="0" layoutInCell="1" hidden="0" allowOverlap="1" wp14:anchorId="42E42C0C" wp14:editId="3A40DF4D">
            <wp:simplePos x="0" y="0"/>
            <wp:positionH relativeFrom="column">
              <wp:posOffset>-171449</wp:posOffset>
            </wp:positionH>
            <wp:positionV relativeFrom="paragraph">
              <wp:posOffset>229832</wp:posOffset>
            </wp:positionV>
            <wp:extent cx="1566863" cy="1566863"/>
            <wp:effectExtent l="0" t="0" r="0" b="0"/>
            <wp:wrapSquare wrapText="bothSides" distT="228600" distB="228600" distL="228600" distR="228600"/>
            <wp:docPr id="5" name="image1.png" descr="A map of washington state with a green star&#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1.png" descr="A map of washington state with a green star&#10;&#10;Description automatically generated"/>
                    <pic:cNvPicPr preferRelativeResize="0"/>
                  </pic:nvPicPr>
                  <pic:blipFill>
                    <a:blip r:embed="rId44"/>
                    <a:srcRect/>
                    <a:stretch>
                      <a:fillRect/>
                    </a:stretch>
                  </pic:blipFill>
                  <pic:spPr>
                    <a:xfrm>
                      <a:off x="0" y="0"/>
                      <a:ext cx="1566863" cy="1566863"/>
                    </a:xfrm>
                    <a:prstGeom prst="rect">
                      <a:avLst/>
                    </a:prstGeom>
                    <a:ln/>
                  </pic:spPr>
                </pic:pic>
              </a:graphicData>
            </a:graphic>
          </wp:anchor>
        </w:drawing>
      </w:r>
    </w:p>
    <w:p w14:paraId="1DA51394" w14:textId="77777777" w:rsidR="00E026F2" w:rsidRDefault="00E026F2" w:rsidP="00E026F2">
      <w:pPr>
        <w:rPr>
          <w:rFonts w:ascii="Comfortaa" w:eastAsia="Comfortaa" w:hAnsi="Comfortaa" w:cs="Comfortaa"/>
          <w:sz w:val="28"/>
          <w:szCs w:val="28"/>
        </w:rPr>
      </w:pPr>
    </w:p>
    <w:p w14:paraId="60ECCC36" w14:textId="77777777" w:rsidR="00E026F2" w:rsidRDefault="00E026F2" w:rsidP="00E026F2">
      <w:pPr>
        <w:rPr>
          <w:rFonts w:ascii="Comfortaa" w:eastAsia="Comfortaa" w:hAnsi="Comfortaa" w:cs="Comfortaa"/>
          <w:sz w:val="28"/>
          <w:szCs w:val="28"/>
        </w:rPr>
      </w:pPr>
      <w:r>
        <w:rPr>
          <w:rFonts w:ascii="Comfortaa" w:eastAsia="Comfortaa" w:hAnsi="Comfortaa" w:cs="Comfortaa"/>
          <w:sz w:val="28"/>
          <w:szCs w:val="28"/>
        </w:rPr>
        <w:t xml:space="preserve">What are the titles of your group’s maps? </w:t>
      </w:r>
    </w:p>
    <w:p w14:paraId="77631D57" w14:textId="77777777" w:rsidR="00E026F2" w:rsidRDefault="00E026F2" w:rsidP="00E026F2">
      <w:pPr>
        <w:rPr>
          <w:rFonts w:ascii="Comfortaa" w:eastAsia="Comfortaa" w:hAnsi="Comfortaa" w:cs="Comfortaa"/>
          <w:sz w:val="28"/>
          <w:szCs w:val="28"/>
        </w:rPr>
      </w:pPr>
    </w:p>
    <w:p w14:paraId="306977C3" w14:textId="77777777" w:rsidR="00E026F2" w:rsidRDefault="00E026F2" w:rsidP="00E026F2">
      <w:pPr>
        <w:rPr>
          <w:rFonts w:ascii="Comfortaa" w:eastAsia="Comfortaa" w:hAnsi="Comfortaa" w:cs="Comfortaa"/>
          <w:sz w:val="28"/>
          <w:szCs w:val="28"/>
        </w:rPr>
      </w:pPr>
    </w:p>
    <w:p w14:paraId="59242F8E" w14:textId="77777777" w:rsidR="00E026F2" w:rsidRDefault="00E026F2" w:rsidP="00E026F2">
      <w:pPr>
        <w:rPr>
          <w:rFonts w:ascii="Comfortaa" w:eastAsia="Comfortaa" w:hAnsi="Comfortaa" w:cs="Comfortaa"/>
          <w:sz w:val="28"/>
          <w:szCs w:val="28"/>
        </w:rPr>
      </w:pPr>
    </w:p>
    <w:p w14:paraId="5C4151DF" w14:textId="77777777" w:rsidR="00E026F2" w:rsidRDefault="00E026F2" w:rsidP="00E026F2">
      <w:pPr>
        <w:rPr>
          <w:rFonts w:ascii="Comfortaa" w:eastAsia="Comfortaa" w:hAnsi="Comfortaa" w:cs="Comfortaa"/>
          <w:sz w:val="28"/>
          <w:szCs w:val="28"/>
        </w:rPr>
      </w:pPr>
      <w:r>
        <w:rPr>
          <w:rFonts w:ascii="Comfortaa" w:eastAsia="Comfortaa" w:hAnsi="Comfortaa" w:cs="Comfortaa"/>
          <w:sz w:val="28"/>
          <w:szCs w:val="28"/>
        </w:rPr>
        <w:t xml:space="preserve">Are there scales and compasses on them? Are there map legends? What is in the legends? </w:t>
      </w:r>
    </w:p>
    <w:p w14:paraId="50EEB872" w14:textId="77777777" w:rsidR="00E026F2" w:rsidRDefault="00E026F2" w:rsidP="00E026F2">
      <w:pPr>
        <w:rPr>
          <w:rFonts w:ascii="Comfortaa" w:eastAsia="Comfortaa" w:hAnsi="Comfortaa" w:cs="Comfortaa"/>
          <w:sz w:val="28"/>
          <w:szCs w:val="28"/>
        </w:rPr>
      </w:pPr>
    </w:p>
    <w:p w14:paraId="7126BE7C" w14:textId="77777777" w:rsidR="00E026F2" w:rsidRDefault="00E026F2" w:rsidP="00E026F2">
      <w:pPr>
        <w:rPr>
          <w:rFonts w:ascii="Comfortaa" w:eastAsia="Comfortaa" w:hAnsi="Comfortaa" w:cs="Comfortaa"/>
          <w:sz w:val="28"/>
          <w:szCs w:val="28"/>
        </w:rPr>
      </w:pPr>
    </w:p>
    <w:p w14:paraId="7666896A" w14:textId="77777777" w:rsidR="00E026F2" w:rsidRDefault="00E026F2" w:rsidP="00E026F2">
      <w:pPr>
        <w:rPr>
          <w:rFonts w:ascii="Comfortaa" w:eastAsia="Comfortaa" w:hAnsi="Comfortaa" w:cs="Comfortaa"/>
          <w:sz w:val="28"/>
          <w:szCs w:val="28"/>
        </w:rPr>
      </w:pPr>
      <w:r>
        <w:rPr>
          <w:rFonts w:ascii="Comfortaa" w:eastAsia="Comfortaa" w:hAnsi="Comfortaa" w:cs="Comfortaa"/>
          <w:sz w:val="28"/>
          <w:szCs w:val="28"/>
        </w:rPr>
        <w:t xml:space="preserve">What type of maps are you looking at? (check all that apply): </w:t>
      </w:r>
    </w:p>
    <w:p w14:paraId="56B296C6" w14:textId="77777777" w:rsidR="00E026F2" w:rsidRDefault="00E026F2" w:rsidP="00E026F2">
      <w:pPr>
        <w:rPr>
          <w:rFonts w:ascii="Comfortaa" w:eastAsia="Comfortaa" w:hAnsi="Comfortaa" w:cs="Comfortaa"/>
          <w:sz w:val="28"/>
          <w:szCs w:val="28"/>
        </w:rPr>
      </w:pPr>
    </w:p>
    <w:p w14:paraId="1C4F2018" w14:textId="77777777" w:rsidR="00E026F2" w:rsidRDefault="00E026F2" w:rsidP="00E026F2">
      <w:pPr>
        <w:rPr>
          <w:rFonts w:ascii="Comfortaa" w:eastAsia="Comfortaa" w:hAnsi="Comfortaa" w:cs="Comfortaa"/>
          <w:i/>
          <w:sz w:val="24"/>
          <w:szCs w:val="24"/>
        </w:rPr>
      </w:pPr>
      <w:r>
        <w:rPr>
          <w:rFonts w:ascii="Arial Unicode MS" w:eastAsia="Arial Unicode MS" w:hAnsi="Arial Unicode MS" w:cs="Arial Unicode MS"/>
          <w:i/>
          <w:sz w:val="24"/>
          <w:szCs w:val="24"/>
        </w:rPr>
        <w:t xml:space="preserve">❑ Political ❑ Topographic/Physical ❑ Aerial/Satellite ❑ Relief (Shaded or </w:t>
      </w:r>
      <w:proofErr w:type="gramStart"/>
      <w:r>
        <w:rPr>
          <w:rFonts w:ascii="Arial Unicode MS" w:eastAsia="Arial Unicode MS" w:hAnsi="Arial Unicode MS" w:cs="Arial Unicode MS"/>
          <w:i/>
          <w:sz w:val="24"/>
          <w:szCs w:val="24"/>
        </w:rPr>
        <w:t xml:space="preserve">Raised)   </w:t>
      </w:r>
      <w:proofErr w:type="gramEnd"/>
      <w:r>
        <w:rPr>
          <w:rFonts w:ascii="Arial Unicode MS" w:eastAsia="Arial Unicode MS" w:hAnsi="Arial Unicode MS" w:cs="Arial Unicode MS"/>
          <w:i/>
          <w:sz w:val="24"/>
          <w:szCs w:val="24"/>
        </w:rPr>
        <w:t xml:space="preserve">❑ Exploration  ❑ Survey ❑ Natural Resource  ❑ Planning   </w:t>
      </w:r>
    </w:p>
    <w:p w14:paraId="228EFD5B" w14:textId="77777777" w:rsidR="00E026F2" w:rsidRDefault="00E026F2" w:rsidP="00E026F2">
      <w:pPr>
        <w:rPr>
          <w:rFonts w:ascii="Comfortaa" w:eastAsia="Comfortaa" w:hAnsi="Comfortaa" w:cs="Comfortaa"/>
          <w:i/>
          <w:sz w:val="24"/>
          <w:szCs w:val="24"/>
        </w:rPr>
      </w:pPr>
      <w:r>
        <w:rPr>
          <w:rFonts w:ascii="Arial Unicode MS" w:eastAsia="Arial Unicode MS" w:hAnsi="Arial Unicode MS" w:cs="Arial Unicode MS"/>
          <w:i/>
          <w:sz w:val="24"/>
          <w:szCs w:val="24"/>
        </w:rPr>
        <w:t xml:space="preserve">❑ Land </w:t>
      </w:r>
      <w:proofErr w:type="gramStart"/>
      <w:r>
        <w:rPr>
          <w:rFonts w:ascii="Arial Unicode MS" w:eastAsia="Arial Unicode MS" w:hAnsi="Arial Unicode MS" w:cs="Arial Unicode MS"/>
          <w:i/>
          <w:sz w:val="24"/>
          <w:szCs w:val="24"/>
        </w:rPr>
        <w:t>Use  ❑</w:t>
      </w:r>
      <w:proofErr w:type="gramEnd"/>
      <w:r>
        <w:rPr>
          <w:rFonts w:ascii="Arial Unicode MS" w:eastAsia="Arial Unicode MS" w:hAnsi="Arial Unicode MS" w:cs="Arial Unicode MS"/>
          <w:i/>
          <w:sz w:val="24"/>
          <w:szCs w:val="24"/>
        </w:rPr>
        <w:t xml:space="preserve"> Transportation  ❑ Military ❑ Population/Settlement ❑ Census ❑ Other </w:t>
      </w:r>
    </w:p>
    <w:p w14:paraId="629A4E38" w14:textId="77777777" w:rsidR="00E026F2" w:rsidRDefault="00E026F2" w:rsidP="00E026F2">
      <w:pPr>
        <w:rPr>
          <w:rFonts w:ascii="Comfortaa" w:eastAsia="Comfortaa" w:hAnsi="Comfortaa" w:cs="Comfortaa"/>
          <w:sz w:val="28"/>
          <w:szCs w:val="28"/>
        </w:rPr>
      </w:pPr>
    </w:p>
    <w:p w14:paraId="54B7A318" w14:textId="77777777" w:rsidR="00E026F2" w:rsidRDefault="00E026F2" w:rsidP="00E026F2">
      <w:pPr>
        <w:rPr>
          <w:rFonts w:ascii="Comfortaa" w:eastAsia="Comfortaa" w:hAnsi="Comfortaa" w:cs="Comfortaa"/>
          <w:b/>
          <w:sz w:val="28"/>
          <w:szCs w:val="28"/>
          <w:u w:val="single"/>
        </w:rPr>
      </w:pPr>
    </w:p>
    <w:p w14:paraId="23F8A703" w14:textId="77777777" w:rsidR="00E026F2" w:rsidRDefault="00E026F2" w:rsidP="00E026F2">
      <w:pPr>
        <w:rPr>
          <w:rFonts w:ascii="Comfortaa" w:eastAsia="Comfortaa" w:hAnsi="Comfortaa" w:cs="Comfortaa"/>
          <w:sz w:val="28"/>
          <w:szCs w:val="28"/>
        </w:rPr>
      </w:pPr>
      <w:r>
        <w:rPr>
          <w:rFonts w:ascii="Comfortaa" w:eastAsia="Comfortaa" w:hAnsi="Comfortaa" w:cs="Comfortaa"/>
          <w:b/>
          <w:sz w:val="28"/>
          <w:szCs w:val="28"/>
          <w:u w:val="single"/>
        </w:rPr>
        <w:t xml:space="preserve">Observe its </w:t>
      </w:r>
      <w:proofErr w:type="gramStart"/>
      <w:r>
        <w:rPr>
          <w:rFonts w:ascii="Comfortaa" w:eastAsia="Comfortaa" w:hAnsi="Comfortaa" w:cs="Comfortaa"/>
          <w:b/>
          <w:sz w:val="28"/>
          <w:szCs w:val="28"/>
          <w:u w:val="single"/>
        </w:rPr>
        <w:t>parts</w:t>
      </w:r>
      <w:proofErr w:type="gramEnd"/>
    </w:p>
    <w:p w14:paraId="152BE905" w14:textId="77777777" w:rsidR="00E026F2" w:rsidRDefault="00E026F2" w:rsidP="00E026F2">
      <w:pPr>
        <w:rPr>
          <w:rFonts w:ascii="Comfortaa" w:eastAsia="Comfortaa" w:hAnsi="Comfortaa" w:cs="Comfortaa"/>
          <w:sz w:val="28"/>
          <w:szCs w:val="28"/>
        </w:rPr>
      </w:pPr>
    </w:p>
    <w:p w14:paraId="509730DE" w14:textId="77777777" w:rsidR="00E026F2" w:rsidRDefault="00E026F2" w:rsidP="00E026F2">
      <w:pPr>
        <w:rPr>
          <w:rFonts w:ascii="Comfortaa" w:eastAsia="Comfortaa" w:hAnsi="Comfortaa" w:cs="Comfortaa"/>
          <w:sz w:val="28"/>
          <w:szCs w:val="28"/>
        </w:rPr>
      </w:pPr>
      <w:r>
        <w:rPr>
          <w:rFonts w:ascii="Comfortaa" w:eastAsia="Comfortaa" w:hAnsi="Comfortaa" w:cs="Comfortaa"/>
          <w:sz w:val="28"/>
          <w:szCs w:val="28"/>
        </w:rPr>
        <w:t xml:space="preserve">What place or places are shown? </w:t>
      </w:r>
    </w:p>
    <w:p w14:paraId="533A9C80" w14:textId="77777777" w:rsidR="00E026F2" w:rsidRDefault="00E026F2" w:rsidP="00E026F2">
      <w:pPr>
        <w:rPr>
          <w:rFonts w:ascii="Comfortaa" w:eastAsia="Comfortaa" w:hAnsi="Comfortaa" w:cs="Comfortaa"/>
          <w:sz w:val="28"/>
          <w:szCs w:val="28"/>
        </w:rPr>
      </w:pPr>
    </w:p>
    <w:p w14:paraId="0A92AAE7" w14:textId="77777777" w:rsidR="00E026F2" w:rsidRDefault="00E026F2" w:rsidP="00E026F2">
      <w:pPr>
        <w:rPr>
          <w:rFonts w:ascii="Comfortaa" w:eastAsia="Comfortaa" w:hAnsi="Comfortaa" w:cs="Comfortaa"/>
          <w:sz w:val="28"/>
          <w:szCs w:val="28"/>
        </w:rPr>
      </w:pPr>
    </w:p>
    <w:p w14:paraId="37B30F93" w14:textId="77777777" w:rsidR="00E026F2" w:rsidRDefault="00E026F2" w:rsidP="00E026F2">
      <w:pPr>
        <w:rPr>
          <w:rFonts w:ascii="Comfortaa" w:eastAsia="Comfortaa" w:hAnsi="Comfortaa" w:cs="Comfortaa"/>
          <w:sz w:val="28"/>
          <w:szCs w:val="28"/>
        </w:rPr>
      </w:pPr>
      <w:r>
        <w:rPr>
          <w:rFonts w:ascii="Comfortaa" w:eastAsia="Comfortaa" w:hAnsi="Comfortaa" w:cs="Comfortaa"/>
          <w:sz w:val="28"/>
          <w:szCs w:val="28"/>
        </w:rPr>
        <w:t xml:space="preserve">What is labeled? </w:t>
      </w:r>
    </w:p>
    <w:p w14:paraId="6B6941F5" w14:textId="77777777" w:rsidR="00E026F2" w:rsidRDefault="00E026F2" w:rsidP="00E026F2">
      <w:pPr>
        <w:rPr>
          <w:rFonts w:ascii="Comfortaa" w:eastAsia="Comfortaa" w:hAnsi="Comfortaa" w:cs="Comfortaa"/>
          <w:sz w:val="28"/>
          <w:szCs w:val="28"/>
        </w:rPr>
      </w:pPr>
    </w:p>
    <w:p w14:paraId="40143FC0" w14:textId="77777777" w:rsidR="00E026F2" w:rsidRDefault="00E026F2" w:rsidP="00E026F2">
      <w:pPr>
        <w:rPr>
          <w:rFonts w:ascii="Comfortaa" w:eastAsia="Comfortaa" w:hAnsi="Comfortaa" w:cs="Comfortaa"/>
          <w:sz w:val="28"/>
          <w:szCs w:val="28"/>
        </w:rPr>
      </w:pPr>
    </w:p>
    <w:p w14:paraId="63DE8A3B" w14:textId="77777777" w:rsidR="00E026F2" w:rsidRDefault="00E026F2" w:rsidP="00E026F2">
      <w:pPr>
        <w:rPr>
          <w:rFonts w:ascii="Comfortaa" w:eastAsia="Comfortaa" w:hAnsi="Comfortaa" w:cs="Comfortaa"/>
          <w:sz w:val="28"/>
          <w:szCs w:val="28"/>
        </w:rPr>
      </w:pPr>
      <w:r>
        <w:rPr>
          <w:rFonts w:ascii="Comfortaa" w:eastAsia="Comfortaa" w:hAnsi="Comfortaa" w:cs="Comfortaa"/>
          <w:sz w:val="28"/>
          <w:szCs w:val="28"/>
        </w:rPr>
        <w:t xml:space="preserve">If there are symbols or colors, what do they stand for? </w:t>
      </w:r>
    </w:p>
    <w:p w14:paraId="6B69DF55" w14:textId="77777777" w:rsidR="00E026F2" w:rsidRDefault="00E026F2" w:rsidP="00E026F2">
      <w:pPr>
        <w:rPr>
          <w:rFonts w:ascii="Comfortaa" w:eastAsia="Comfortaa" w:hAnsi="Comfortaa" w:cs="Comfortaa"/>
          <w:sz w:val="28"/>
          <w:szCs w:val="28"/>
        </w:rPr>
      </w:pPr>
    </w:p>
    <w:p w14:paraId="57A9C147" w14:textId="77777777" w:rsidR="00E026F2" w:rsidRDefault="00E026F2" w:rsidP="00E026F2">
      <w:pPr>
        <w:rPr>
          <w:rFonts w:ascii="Comfortaa" w:eastAsia="Comfortaa" w:hAnsi="Comfortaa" w:cs="Comfortaa"/>
          <w:sz w:val="28"/>
          <w:szCs w:val="28"/>
        </w:rPr>
      </w:pPr>
    </w:p>
    <w:p w14:paraId="2668B54F" w14:textId="77777777" w:rsidR="00E026F2" w:rsidRDefault="00E026F2" w:rsidP="00E026F2">
      <w:pPr>
        <w:rPr>
          <w:rFonts w:ascii="Comfortaa" w:eastAsia="Comfortaa" w:hAnsi="Comfortaa" w:cs="Comfortaa"/>
          <w:sz w:val="28"/>
          <w:szCs w:val="28"/>
        </w:rPr>
      </w:pPr>
      <w:r>
        <w:rPr>
          <w:rFonts w:ascii="Comfortaa" w:eastAsia="Comfortaa" w:hAnsi="Comfortaa" w:cs="Comfortaa"/>
          <w:sz w:val="28"/>
          <w:szCs w:val="28"/>
        </w:rPr>
        <w:t xml:space="preserve">Who made them? </w:t>
      </w:r>
    </w:p>
    <w:p w14:paraId="1A005C7C" w14:textId="77777777" w:rsidR="00E026F2" w:rsidRDefault="00E026F2" w:rsidP="00E026F2">
      <w:pPr>
        <w:rPr>
          <w:rFonts w:ascii="Comfortaa" w:eastAsia="Comfortaa" w:hAnsi="Comfortaa" w:cs="Comfortaa"/>
          <w:sz w:val="28"/>
          <w:szCs w:val="28"/>
        </w:rPr>
      </w:pPr>
    </w:p>
    <w:p w14:paraId="1AE8D126" w14:textId="77777777" w:rsidR="00E026F2" w:rsidRDefault="00E026F2" w:rsidP="00E026F2">
      <w:pPr>
        <w:rPr>
          <w:rFonts w:ascii="Comfortaa" w:eastAsia="Comfortaa" w:hAnsi="Comfortaa" w:cs="Comfortaa"/>
          <w:sz w:val="28"/>
          <w:szCs w:val="28"/>
        </w:rPr>
      </w:pPr>
    </w:p>
    <w:p w14:paraId="70AC58F2" w14:textId="77777777" w:rsidR="00E026F2" w:rsidRDefault="00E026F2" w:rsidP="00E026F2">
      <w:pPr>
        <w:rPr>
          <w:rFonts w:ascii="Comfortaa" w:eastAsia="Comfortaa" w:hAnsi="Comfortaa" w:cs="Comfortaa"/>
          <w:sz w:val="28"/>
          <w:szCs w:val="28"/>
        </w:rPr>
      </w:pPr>
      <w:r>
        <w:rPr>
          <w:rFonts w:ascii="Comfortaa" w:eastAsia="Comfortaa" w:hAnsi="Comfortaa" w:cs="Comfortaa"/>
          <w:sz w:val="28"/>
          <w:szCs w:val="28"/>
        </w:rPr>
        <w:t xml:space="preserve">Where are they from? </w:t>
      </w:r>
    </w:p>
    <w:p w14:paraId="1EDD3A52" w14:textId="77777777" w:rsidR="00E026F2" w:rsidRDefault="00E026F2" w:rsidP="00E026F2">
      <w:pPr>
        <w:rPr>
          <w:rFonts w:ascii="Comfortaa" w:eastAsia="Comfortaa" w:hAnsi="Comfortaa" w:cs="Comfortaa"/>
          <w:b/>
          <w:sz w:val="28"/>
          <w:szCs w:val="28"/>
          <w:u w:val="single"/>
        </w:rPr>
      </w:pPr>
    </w:p>
    <w:p w14:paraId="28131FC0" w14:textId="77777777" w:rsidR="00E026F2" w:rsidRDefault="00E026F2" w:rsidP="00E026F2">
      <w:pPr>
        <w:rPr>
          <w:rFonts w:ascii="Comfortaa" w:eastAsia="Comfortaa" w:hAnsi="Comfortaa" w:cs="Comfortaa"/>
          <w:b/>
          <w:sz w:val="28"/>
          <w:szCs w:val="28"/>
          <w:u w:val="single"/>
        </w:rPr>
      </w:pPr>
      <w:r>
        <w:rPr>
          <w:rFonts w:ascii="Comfortaa" w:eastAsia="Comfortaa" w:hAnsi="Comfortaa" w:cs="Comfortaa"/>
          <w:b/>
          <w:sz w:val="28"/>
          <w:szCs w:val="28"/>
          <w:u w:val="single"/>
        </w:rPr>
        <w:t xml:space="preserve">Try to make sense of </w:t>
      </w:r>
      <w:proofErr w:type="gramStart"/>
      <w:r>
        <w:rPr>
          <w:rFonts w:ascii="Comfortaa" w:eastAsia="Comfortaa" w:hAnsi="Comfortaa" w:cs="Comfortaa"/>
          <w:b/>
          <w:sz w:val="28"/>
          <w:szCs w:val="28"/>
          <w:u w:val="single"/>
        </w:rPr>
        <w:t>it</w:t>
      </w:r>
      <w:proofErr w:type="gramEnd"/>
    </w:p>
    <w:p w14:paraId="00B5D8ED" w14:textId="77777777" w:rsidR="00E026F2" w:rsidRDefault="00E026F2" w:rsidP="00E026F2">
      <w:pPr>
        <w:tabs>
          <w:tab w:val="left" w:pos="6105"/>
        </w:tabs>
        <w:rPr>
          <w:rFonts w:ascii="Comfortaa" w:eastAsia="Comfortaa" w:hAnsi="Comfortaa" w:cs="Comfortaa"/>
          <w:sz w:val="28"/>
          <w:szCs w:val="28"/>
        </w:rPr>
      </w:pPr>
      <w:r>
        <w:rPr>
          <w:rFonts w:ascii="Comfortaa" w:eastAsia="Comfortaa" w:hAnsi="Comfortaa" w:cs="Comfortaa"/>
          <w:sz w:val="28"/>
          <w:szCs w:val="28"/>
        </w:rPr>
        <w:tab/>
      </w:r>
    </w:p>
    <w:p w14:paraId="5B4FBD36" w14:textId="77777777" w:rsidR="00E026F2" w:rsidRDefault="00E026F2" w:rsidP="00E026F2">
      <w:pPr>
        <w:rPr>
          <w:rFonts w:ascii="Comfortaa" w:eastAsia="Comfortaa" w:hAnsi="Comfortaa" w:cs="Comfortaa"/>
          <w:sz w:val="28"/>
          <w:szCs w:val="28"/>
        </w:rPr>
      </w:pPr>
      <w:r>
        <w:rPr>
          <w:rFonts w:ascii="Comfortaa" w:eastAsia="Comfortaa" w:hAnsi="Comfortaa" w:cs="Comfortaa"/>
          <w:sz w:val="28"/>
          <w:szCs w:val="28"/>
        </w:rPr>
        <w:t xml:space="preserve">What was happening at the time these maps were made? </w:t>
      </w:r>
    </w:p>
    <w:p w14:paraId="1D1A948A" w14:textId="77777777" w:rsidR="00E026F2" w:rsidRDefault="00E026F2" w:rsidP="00E026F2">
      <w:pPr>
        <w:rPr>
          <w:rFonts w:ascii="Comfortaa" w:eastAsia="Comfortaa" w:hAnsi="Comfortaa" w:cs="Comfortaa"/>
          <w:sz w:val="28"/>
          <w:szCs w:val="28"/>
        </w:rPr>
      </w:pPr>
    </w:p>
    <w:p w14:paraId="1FC141DC" w14:textId="77777777" w:rsidR="00E026F2" w:rsidRDefault="00E026F2" w:rsidP="00E026F2">
      <w:pPr>
        <w:rPr>
          <w:rFonts w:ascii="Comfortaa" w:eastAsia="Comfortaa" w:hAnsi="Comfortaa" w:cs="Comfortaa"/>
          <w:sz w:val="28"/>
          <w:szCs w:val="28"/>
        </w:rPr>
      </w:pPr>
    </w:p>
    <w:p w14:paraId="54085296" w14:textId="77777777" w:rsidR="00E026F2" w:rsidRDefault="00E026F2" w:rsidP="00E026F2">
      <w:pPr>
        <w:rPr>
          <w:rFonts w:ascii="Comfortaa" w:eastAsia="Comfortaa" w:hAnsi="Comfortaa" w:cs="Comfortaa"/>
          <w:sz w:val="28"/>
          <w:szCs w:val="28"/>
        </w:rPr>
      </w:pPr>
    </w:p>
    <w:p w14:paraId="5E553123" w14:textId="77777777" w:rsidR="00E026F2" w:rsidRDefault="00E026F2" w:rsidP="00E026F2">
      <w:pPr>
        <w:rPr>
          <w:rFonts w:ascii="Comfortaa" w:eastAsia="Comfortaa" w:hAnsi="Comfortaa" w:cs="Comfortaa"/>
          <w:sz w:val="28"/>
          <w:szCs w:val="28"/>
        </w:rPr>
      </w:pPr>
      <w:r>
        <w:rPr>
          <w:rFonts w:ascii="Comfortaa" w:eastAsia="Comfortaa" w:hAnsi="Comfortaa" w:cs="Comfortaa"/>
          <w:sz w:val="28"/>
          <w:szCs w:val="28"/>
        </w:rPr>
        <w:t xml:space="preserve">Why were they created? List evidence from the maps or your knowledge about the mapmaker that led you to your conclusion. </w:t>
      </w:r>
    </w:p>
    <w:p w14:paraId="054AF418" w14:textId="77777777" w:rsidR="00E026F2" w:rsidRDefault="00E026F2" w:rsidP="00E026F2">
      <w:pPr>
        <w:rPr>
          <w:rFonts w:ascii="Comfortaa" w:eastAsia="Comfortaa" w:hAnsi="Comfortaa" w:cs="Comfortaa"/>
          <w:sz w:val="28"/>
          <w:szCs w:val="28"/>
        </w:rPr>
      </w:pPr>
    </w:p>
    <w:p w14:paraId="2782F12C" w14:textId="77777777" w:rsidR="00E026F2" w:rsidRDefault="00E026F2" w:rsidP="00E026F2">
      <w:pPr>
        <w:rPr>
          <w:rFonts w:ascii="Comfortaa" w:eastAsia="Comfortaa" w:hAnsi="Comfortaa" w:cs="Comfortaa"/>
          <w:sz w:val="28"/>
          <w:szCs w:val="28"/>
        </w:rPr>
      </w:pPr>
    </w:p>
    <w:p w14:paraId="656ADE27" w14:textId="77777777" w:rsidR="00E026F2" w:rsidRDefault="00E026F2" w:rsidP="00E026F2">
      <w:pPr>
        <w:rPr>
          <w:rFonts w:ascii="Comfortaa" w:eastAsia="Comfortaa" w:hAnsi="Comfortaa" w:cs="Comfortaa"/>
          <w:sz w:val="28"/>
          <w:szCs w:val="28"/>
        </w:rPr>
      </w:pPr>
    </w:p>
    <w:p w14:paraId="4FD96EB6" w14:textId="77777777" w:rsidR="00E026F2" w:rsidRDefault="00E026F2" w:rsidP="00E026F2">
      <w:pPr>
        <w:rPr>
          <w:rFonts w:ascii="Comfortaa" w:eastAsia="Comfortaa" w:hAnsi="Comfortaa" w:cs="Comfortaa"/>
          <w:sz w:val="28"/>
          <w:szCs w:val="28"/>
        </w:rPr>
      </w:pPr>
      <w:r>
        <w:rPr>
          <w:rFonts w:ascii="Comfortaa" w:eastAsia="Comfortaa" w:hAnsi="Comfortaa" w:cs="Comfortaa"/>
          <w:sz w:val="28"/>
          <w:szCs w:val="28"/>
        </w:rPr>
        <w:t xml:space="preserve">Write one sentence summarizing these maps. </w:t>
      </w:r>
    </w:p>
    <w:p w14:paraId="63790F36" w14:textId="77777777" w:rsidR="00E026F2" w:rsidRDefault="00E026F2" w:rsidP="00E026F2">
      <w:pPr>
        <w:rPr>
          <w:rFonts w:ascii="Comfortaa" w:eastAsia="Comfortaa" w:hAnsi="Comfortaa" w:cs="Comfortaa"/>
          <w:sz w:val="28"/>
          <w:szCs w:val="28"/>
        </w:rPr>
      </w:pPr>
    </w:p>
    <w:p w14:paraId="36497551" w14:textId="77777777" w:rsidR="00E026F2" w:rsidRDefault="00E026F2" w:rsidP="00E026F2">
      <w:pPr>
        <w:rPr>
          <w:rFonts w:ascii="Comfortaa" w:eastAsia="Comfortaa" w:hAnsi="Comfortaa" w:cs="Comfortaa"/>
          <w:sz w:val="28"/>
          <w:szCs w:val="28"/>
        </w:rPr>
      </w:pPr>
    </w:p>
    <w:p w14:paraId="3B267114" w14:textId="77777777" w:rsidR="00E026F2" w:rsidRDefault="00E026F2" w:rsidP="00E026F2">
      <w:pPr>
        <w:rPr>
          <w:rFonts w:ascii="Comfortaa" w:eastAsia="Comfortaa" w:hAnsi="Comfortaa" w:cs="Comfortaa"/>
          <w:sz w:val="28"/>
          <w:szCs w:val="28"/>
        </w:rPr>
      </w:pPr>
    </w:p>
    <w:p w14:paraId="4CCCDF23" w14:textId="77777777" w:rsidR="00E026F2" w:rsidRDefault="00E026F2" w:rsidP="00E026F2">
      <w:pPr>
        <w:rPr>
          <w:rFonts w:ascii="Comfortaa" w:eastAsia="Comfortaa" w:hAnsi="Comfortaa" w:cs="Comfortaa"/>
          <w:sz w:val="28"/>
          <w:szCs w:val="28"/>
        </w:rPr>
      </w:pPr>
      <w:r>
        <w:rPr>
          <w:rFonts w:ascii="Comfortaa" w:eastAsia="Comfortaa" w:hAnsi="Comfortaa" w:cs="Comfortaa"/>
          <w:sz w:val="28"/>
          <w:szCs w:val="28"/>
        </w:rPr>
        <w:t xml:space="preserve">How do they compare to a current map of the same place? </w:t>
      </w:r>
    </w:p>
    <w:p w14:paraId="6A991781" w14:textId="77777777" w:rsidR="00E026F2" w:rsidRDefault="00E026F2" w:rsidP="00E026F2">
      <w:pPr>
        <w:rPr>
          <w:rFonts w:ascii="Comfortaa" w:eastAsia="Comfortaa" w:hAnsi="Comfortaa" w:cs="Comfortaa"/>
          <w:b/>
          <w:sz w:val="28"/>
          <w:szCs w:val="28"/>
          <w:u w:val="single"/>
        </w:rPr>
      </w:pPr>
    </w:p>
    <w:p w14:paraId="0E27AF3F" w14:textId="77777777" w:rsidR="00E026F2" w:rsidRDefault="00E026F2" w:rsidP="00E026F2">
      <w:pPr>
        <w:rPr>
          <w:rFonts w:ascii="Comfortaa" w:eastAsia="Comfortaa" w:hAnsi="Comfortaa" w:cs="Comfortaa"/>
          <w:b/>
          <w:sz w:val="28"/>
          <w:szCs w:val="28"/>
          <w:u w:val="single"/>
        </w:rPr>
      </w:pPr>
    </w:p>
    <w:p w14:paraId="237AAF46" w14:textId="77777777" w:rsidR="00E026F2" w:rsidRDefault="00E026F2" w:rsidP="00E026F2">
      <w:pPr>
        <w:rPr>
          <w:rFonts w:ascii="Comfortaa" w:eastAsia="Comfortaa" w:hAnsi="Comfortaa" w:cs="Comfortaa"/>
          <w:b/>
          <w:sz w:val="28"/>
          <w:szCs w:val="28"/>
          <w:u w:val="single"/>
        </w:rPr>
      </w:pPr>
    </w:p>
    <w:p w14:paraId="34A2CA6D" w14:textId="77777777" w:rsidR="00E026F2" w:rsidRDefault="00E026F2" w:rsidP="00E026F2">
      <w:pPr>
        <w:rPr>
          <w:rFonts w:ascii="Comfortaa" w:eastAsia="Comfortaa" w:hAnsi="Comfortaa" w:cs="Comfortaa"/>
          <w:b/>
          <w:sz w:val="28"/>
          <w:szCs w:val="28"/>
          <w:u w:val="single"/>
        </w:rPr>
      </w:pPr>
      <w:r>
        <w:rPr>
          <w:rFonts w:ascii="Comfortaa" w:eastAsia="Comfortaa" w:hAnsi="Comfortaa" w:cs="Comfortaa"/>
          <w:b/>
          <w:sz w:val="28"/>
          <w:szCs w:val="28"/>
          <w:u w:val="single"/>
        </w:rPr>
        <w:t xml:space="preserve">Use them </w:t>
      </w:r>
      <w:r w:rsidRPr="00DF6258">
        <w:rPr>
          <w:rFonts w:ascii="Comfortaa" w:eastAsia="Comfortaa" w:hAnsi="Comfortaa" w:cs="Comfortaa"/>
          <w:b/>
          <w:sz w:val="28"/>
          <w:szCs w:val="28"/>
          <w:u w:val="single"/>
        </w:rPr>
        <w:t>as</w:t>
      </w:r>
      <w:r>
        <w:rPr>
          <w:rFonts w:ascii="Comfortaa" w:eastAsia="Comfortaa" w:hAnsi="Comfortaa" w:cs="Comfortaa"/>
          <w:b/>
          <w:sz w:val="28"/>
          <w:szCs w:val="28"/>
          <w:u w:val="single"/>
        </w:rPr>
        <w:t xml:space="preserve"> historical </w:t>
      </w:r>
      <w:proofErr w:type="gramStart"/>
      <w:r>
        <w:rPr>
          <w:rFonts w:ascii="Comfortaa" w:eastAsia="Comfortaa" w:hAnsi="Comfortaa" w:cs="Comfortaa"/>
          <w:b/>
          <w:sz w:val="28"/>
          <w:szCs w:val="28"/>
          <w:u w:val="single"/>
        </w:rPr>
        <w:t>evidence</w:t>
      </w:r>
      <w:proofErr w:type="gramEnd"/>
    </w:p>
    <w:p w14:paraId="643C81B3" w14:textId="77777777" w:rsidR="00E026F2" w:rsidRDefault="00E026F2" w:rsidP="00E026F2">
      <w:pPr>
        <w:rPr>
          <w:rFonts w:ascii="Comfortaa" w:eastAsia="Comfortaa" w:hAnsi="Comfortaa" w:cs="Comfortaa"/>
          <w:sz w:val="28"/>
          <w:szCs w:val="28"/>
        </w:rPr>
      </w:pPr>
    </w:p>
    <w:p w14:paraId="0048A286" w14:textId="77777777" w:rsidR="00E026F2" w:rsidRDefault="00E026F2" w:rsidP="00E026F2">
      <w:pPr>
        <w:rPr>
          <w:rFonts w:ascii="Comfortaa" w:eastAsia="Comfortaa" w:hAnsi="Comfortaa" w:cs="Comfortaa"/>
          <w:sz w:val="28"/>
          <w:szCs w:val="28"/>
        </w:rPr>
      </w:pPr>
      <w:r>
        <w:rPr>
          <w:rFonts w:ascii="Comfortaa" w:eastAsia="Comfortaa" w:hAnsi="Comfortaa" w:cs="Comfortaa"/>
          <w:sz w:val="28"/>
          <w:szCs w:val="28"/>
        </w:rPr>
        <w:t xml:space="preserve">What did you find out from these maps that you might not learn anywhere else? </w:t>
      </w:r>
    </w:p>
    <w:p w14:paraId="7D8F90C5" w14:textId="77777777" w:rsidR="00E026F2" w:rsidRDefault="00E026F2" w:rsidP="00E026F2">
      <w:pPr>
        <w:rPr>
          <w:rFonts w:ascii="Comfortaa" w:eastAsia="Comfortaa" w:hAnsi="Comfortaa" w:cs="Comfortaa"/>
          <w:sz w:val="28"/>
          <w:szCs w:val="28"/>
        </w:rPr>
      </w:pPr>
    </w:p>
    <w:p w14:paraId="07B1C836" w14:textId="77777777" w:rsidR="00E026F2" w:rsidRDefault="00E026F2" w:rsidP="00E026F2">
      <w:pPr>
        <w:rPr>
          <w:rFonts w:ascii="Comfortaa" w:eastAsia="Comfortaa" w:hAnsi="Comfortaa" w:cs="Comfortaa"/>
          <w:sz w:val="28"/>
          <w:szCs w:val="28"/>
        </w:rPr>
      </w:pPr>
    </w:p>
    <w:p w14:paraId="4A5A7E08" w14:textId="77777777" w:rsidR="00E026F2" w:rsidRDefault="00E026F2" w:rsidP="00E026F2">
      <w:pPr>
        <w:rPr>
          <w:rFonts w:ascii="Comfortaa" w:eastAsia="Comfortaa" w:hAnsi="Comfortaa" w:cs="Comfortaa"/>
          <w:sz w:val="28"/>
          <w:szCs w:val="28"/>
        </w:rPr>
      </w:pPr>
    </w:p>
    <w:p w14:paraId="0CA1DE83" w14:textId="77777777" w:rsidR="00E026F2" w:rsidRDefault="00E026F2" w:rsidP="00E026F2">
      <w:pPr>
        <w:rPr>
          <w:rFonts w:ascii="Comfortaa" w:eastAsia="Comfortaa" w:hAnsi="Comfortaa" w:cs="Comfortaa"/>
          <w:sz w:val="28"/>
          <w:szCs w:val="28"/>
        </w:rPr>
      </w:pPr>
      <w:r>
        <w:rPr>
          <w:rFonts w:ascii="Comfortaa" w:eastAsia="Comfortaa" w:hAnsi="Comfortaa" w:cs="Comfortaa"/>
          <w:sz w:val="28"/>
          <w:szCs w:val="28"/>
        </w:rPr>
        <w:t>What other documents or historical evidence would you want to use to help you understand this event or topic?</w:t>
      </w:r>
    </w:p>
    <w:p w14:paraId="38E206C1" w14:textId="77777777" w:rsidR="00E026F2" w:rsidRDefault="00E026F2" w:rsidP="00E026F2">
      <w:pPr>
        <w:rPr>
          <w:sz w:val="24"/>
          <w:szCs w:val="24"/>
        </w:rPr>
      </w:pPr>
    </w:p>
    <w:p w14:paraId="5229F8AC" w14:textId="77777777" w:rsidR="00E026F2" w:rsidRDefault="00E026F2" w:rsidP="00E026F2">
      <w:pPr>
        <w:rPr>
          <w:sz w:val="24"/>
          <w:szCs w:val="24"/>
        </w:rPr>
      </w:pPr>
    </w:p>
    <w:p w14:paraId="0FD0A527" w14:textId="77777777" w:rsidR="00E026F2" w:rsidRDefault="00E026F2" w:rsidP="00E026F2">
      <w:pPr>
        <w:rPr>
          <w:sz w:val="24"/>
          <w:szCs w:val="24"/>
        </w:rPr>
      </w:pPr>
    </w:p>
    <w:p w14:paraId="13920088" w14:textId="127A6030" w:rsidR="000A04CD" w:rsidRPr="00E026F2" w:rsidRDefault="00E026F2" w:rsidP="00E026F2">
      <w:pPr>
        <w:rPr>
          <w:sz w:val="24"/>
          <w:szCs w:val="24"/>
        </w:rPr>
      </w:pPr>
      <w:r>
        <w:rPr>
          <w:noProof/>
        </w:rPr>
        <w:lastRenderedPageBreak/>
        <w:drawing>
          <wp:anchor distT="114300" distB="114300" distL="114300" distR="114300" simplePos="0" relativeHeight="251673600" behindDoc="0" locked="0" layoutInCell="1" hidden="0" allowOverlap="1" wp14:anchorId="6A2EAA61" wp14:editId="65C35AAC">
            <wp:simplePos x="0" y="0"/>
            <wp:positionH relativeFrom="column">
              <wp:posOffset>-1047749</wp:posOffset>
            </wp:positionH>
            <wp:positionV relativeFrom="paragraph">
              <wp:posOffset>114300</wp:posOffset>
            </wp:positionV>
            <wp:extent cx="7643813" cy="7790159"/>
            <wp:effectExtent l="0" t="0" r="0" b="0"/>
            <wp:wrapSquare wrapText="bothSides" distT="114300" distB="114300" distL="114300" distR="114300"/>
            <wp:docPr id="11" name="image8.jpg" descr="A outline of a state&#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8.jpg" descr="A outline of a state&#10;&#10;Description automatically generated"/>
                    <pic:cNvPicPr preferRelativeResize="0"/>
                  </pic:nvPicPr>
                  <pic:blipFill>
                    <a:blip r:embed="rId45"/>
                    <a:srcRect/>
                    <a:stretch>
                      <a:fillRect/>
                    </a:stretch>
                  </pic:blipFill>
                  <pic:spPr>
                    <a:xfrm rot="5400000">
                      <a:off x="0" y="0"/>
                      <a:ext cx="7643813" cy="7790159"/>
                    </a:xfrm>
                    <a:prstGeom prst="rect">
                      <a:avLst/>
                    </a:prstGeom>
                    <a:ln/>
                  </pic:spPr>
                </pic:pic>
              </a:graphicData>
            </a:graphic>
          </wp:anchor>
        </w:drawing>
      </w:r>
    </w:p>
    <w:sectPr w:rsidR="000A04CD" w:rsidRPr="00E026F2" w:rsidSect="00A03B56">
      <w:headerReference w:type="even" r:id="rId46"/>
      <w:headerReference w:type="default" r:id="rId47"/>
      <w:pgSz w:w="12240" w:h="15840"/>
      <w:pgMar w:top="1440" w:right="1440" w:bottom="1440" w:left="16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B1C5C" w14:textId="77777777" w:rsidR="00A03B56" w:rsidRDefault="00A03B56" w:rsidP="00A92955">
      <w:pPr>
        <w:spacing w:line="240" w:lineRule="auto"/>
      </w:pPr>
      <w:r>
        <w:separator/>
      </w:r>
    </w:p>
  </w:endnote>
  <w:endnote w:type="continuationSeparator" w:id="0">
    <w:p w14:paraId="5630B5B2" w14:textId="77777777" w:rsidR="00A03B56" w:rsidRDefault="00A03B56" w:rsidP="00A929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Arial"/>
    <w:panose1 w:val="02000503000000020004"/>
    <w:charset w:val="00"/>
    <w:family w:val="auto"/>
    <w:pitch w:val="variable"/>
    <w:sig w:usb0="E50002FF" w:usb1="500079DB" w:usb2="00000010" w:usb3="00000000" w:csb0="00000001" w:csb1="00000000"/>
  </w:font>
  <w:font w:name="Comfortaa">
    <w:altName w:val="Calibri"/>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7C1BC" w14:textId="77777777" w:rsidR="00A03B56" w:rsidRDefault="00A03B56" w:rsidP="00A92955">
      <w:pPr>
        <w:spacing w:line="240" w:lineRule="auto"/>
      </w:pPr>
      <w:r>
        <w:separator/>
      </w:r>
    </w:p>
  </w:footnote>
  <w:footnote w:type="continuationSeparator" w:id="0">
    <w:p w14:paraId="755C8915" w14:textId="77777777" w:rsidR="00A03B56" w:rsidRDefault="00A03B56" w:rsidP="00A929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66725697"/>
      <w:docPartObj>
        <w:docPartGallery w:val="Page Numbers (Top of Page)"/>
        <w:docPartUnique/>
      </w:docPartObj>
    </w:sdtPr>
    <w:sdtContent>
      <w:p w14:paraId="200E6A5A" w14:textId="3F5DB039" w:rsidR="00A92955" w:rsidRDefault="00A92955" w:rsidP="002E51D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40FBF2" w14:textId="77777777" w:rsidR="00A92955" w:rsidRDefault="00A92955" w:rsidP="00A9295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3E9DB" w14:textId="1AF3E18F" w:rsidR="00583BA7" w:rsidRDefault="00583BA7">
    <w:pPr>
      <w:pStyle w:val="Header"/>
      <w:tabs>
        <w:tab w:val="clear" w:pos="4680"/>
        <w:tab w:val="clear" w:pos="9360"/>
      </w:tabs>
      <w:jc w:val="right"/>
      <w:rPr>
        <w:color w:val="8496B0" w:themeColor="text2" w:themeTint="99"/>
        <w:sz w:val="24"/>
        <w:szCs w:val="24"/>
      </w:rPr>
    </w:pPr>
    <w:r>
      <w:rPr>
        <w:color w:val="8496B0" w:themeColor="text2" w:themeTint="99"/>
        <w:sz w:val="24"/>
        <w:szCs w:val="24"/>
      </w:rPr>
      <w:t xml:space="preserve">Roslyn Cemetery – Lesson </w:t>
    </w:r>
    <w:r w:rsidR="000A04CD">
      <w:rPr>
        <w:color w:val="8496B0" w:themeColor="text2" w:themeTint="99"/>
        <w:sz w:val="24"/>
        <w:szCs w:val="24"/>
      </w:rPr>
      <w:t>One</w:t>
    </w:r>
    <w:r>
      <w:rPr>
        <w:color w:val="8496B0" w:themeColor="text2" w:themeTint="99"/>
        <w:sz w:val="24"/>
        <w:szCs w:val="24"/>
      </w:rPr>
      <w:t xml:space="preserve">, Grade </w:t>
    </w:r>
    <w:r w:rsidR="000A04CD">
      <w:rPr>
        <w:color w:val="8496B0" w:themeColor="text2" w:themeTint="99"/>
        <w:sz w:val="24"/>
        <w:szCs w:val="24"/>
      </w:rPr>
      <w:t xml:space="preserve">Seven </w:t>
    </w:r>
    <w:r>
      <w:rPr>
        <w:color w:val="8496B0" w:themeColor="text2" w:themeTint="99"/>
        <w:sz w:val="24"/>
        <w:szCs w:val="24"/>
      </w:rPr>
      <w:t xml:space="preserve">-- Page </w:t>
    </w:r>
    <w:r>
      <w:rPr>
        <w:color w:val="8496B0" w:themeColor="text2" w:themeTint="99"/>
        <w:sz w:val="24"/>
        <w:szCs w:val="24"/>
      </w:rPr>
      <w:fldChar w:fldCharType="begin"/>
    </w:r>
    <w:r>
      <w:rPr>
        <w:color w:val="8496B0" w:themeColor="text2" w:themeTint="99"/>
        <w:sz w:val="24"/>
        <w:szCs w:val="24"/>
      </w:rPr>
      <w:instrText xml:space="preserve"> PAGE   \* MERGEFORMAT </w:instrText>
    </w:r>
    <w:r>
      <w:rPr>
        <w:color w:val="8496B0" w:themeColor="text2" w:themeTint="99"/>
        <w:sz w:val="24"/>
        <w:szCs w:val="24"/>
      </w:rPr>
      <w:fldChar w:fldCharType="separate"/>
    </w:r>
    <w:r>
      <w:rPr>
        <w:noProof/>
        <w:color w:val="8496B0" w:themeColor="text2" w:themeTint="99"/>
        <w:sz w:val="24"/>
        <w:szCs w:val="24"/>
      </w:rPr>
      <w:t>2</w:t>
    </w:r>
    <w:r>
      <w:rPr>
        <w:color w:val="8496B0" w:themeColor="text2" w:themeTint="99"/>
        <w:sz w:val="24"/>
        <w:szCs w:val="24"/>
      </w:rPr>
      <w:fldChar w:fldCharType="end"/>
    </w:r>
  </w:p>
  <w:p w14:paraId="78C62064" w14:textId="77777777" w:rsidR="00A92955" w:rsidRDefault="00A92955" w:rsidP="00A92955">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64BD"/>
    <w:multiLevelType w:val="multilevel"/>
    <w:tmpl w:val="C54A4B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EE45F2"/>
    <w:multiLevelType w:val="multilevel"/>
    <w:tmpl w:val="25323E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1C21B1"/>
    <w:multiLevelType w:val="hybridMultilevel"/>
    <w:tmpl w:val="57782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BC1F00"/>
    <w:multiLevelType w:val="multilevel"/>
    <w:tmpl w:val="11E26B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6D0884"/>
    <w:multiLevelType w:val="multilevel"/>
    <w:tmpl w:val="E6B09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276F59"/>
    <w:multiLevelType w:val="multilevel"/>
    <w:tmpl w:val="11C40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E76EAD"/>
    <w:multiLevelType w:val="multilevel"/>
    <w:tmpl w:val="48CE9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5891FF0"/>
    <w:multiLevelType w:val="multilevel"/>
    <w:tmpl w:val="F09063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5B53AE2"/>
    <w:multiLevelType w:val="multilevel"/>
    <w:tmpl w:val="753AD2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E9C508F"/>
    <w:multiLevelType w:val="multilevel"/>
    <w:tmpl w:val="954E7A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5E42F14"/>
    <w:multiLevelType w:val="multilevel"/>
    <w:tmpl w:val="7F44B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D6058B1"/>
    <w:multiLevelType w:val="multilevel"/>
    <w:tmpl w:val="A8B6D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4815B49"/>
    <w:multiLevelType w:val="multilevel"/>
    <w:tmpl w:val="84C29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50F0C1F"/>
    <w:multiLevelType w:val="multilevel"/>
    <w:tmpl w:val="4F365C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AC35B16"/>
    <w:multiLevelType w:val="multilevel"/>
    <w:tmpl w:val="2E889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D1554A9"/>
    <w:multiLevelType w:val="multilevel"/>
    <w:tmpl w:val="4FB68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E281137"/>
    <w:multiLevelType w:val="multilevel"/>
    <w:tmpl w:val="5A6C6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F45612C"/>
    <w:multiLevelType w:val="multilevel"/>
    <w:tmpl w:val="278C7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1733421"/>
    <w:multiLevelType w:val="multilevel"/>
    <w:tmpl w:val="39142F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48D52E8"/>
    <w:multiLevelType w:val="multilevel"/>
    <w:tmpl w:val="87B258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5147BCB"/>
    <w:multiLevelType w:val="multilevel"/>
    <w:tmpl w:val="C4E87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11F117A"/>
    <w:multiLevelType w:val="multilevel"/>
    <w:tmpl w:val="3B629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5DB24B7"/>
    <w:multiLevelType w:val="multilevel"/>
    <w:tmpl w:val="5540F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70719361">
    <w:abstractNumId w:val="18"/>
  </w:num>
  <w:num w:numId="2" w16cid:durableId="1515420595">
    <w:abstractNumId w:val="19"/>
  </w:num>
  <w:num w:numId="3" w16cid:durableId="627853935">
    <w:abstractNumId w:val="21"/>
  </w:num>
  <w:num w:numId="4" w16cid:durableId="1866554768">
    <w:abstractNumId w:val="16"/>
  </w:num>
  <w:num w:numId="5" w16cid:durableId="1556551363">
    <w:abstractNumId w:val="14"/>
  </w:num>
  <w:num w:numId="6" w16cid:durableId="1496384669">
    <w:abstractNumId w:val="10"/>
  </w:num>
  <w:num w:numId="7" w16cid:durableId="1526793163">
    <w:abstractNumId w:val="6"/>
  </w:num>
  <w:num w:numId="8" w16cid:durableId="895897511">
    <w:abstractNumId w:val="4"/>
  </w:num>
  <w:num w:numId="9" w16cid:durableId="1216743193">
    <w:abstractNumId w:val="15"/>
  </w:num>
  <w:num w:numId="10" w16cid:durableId="1818061778">
    <w:abstractNumId w:val="22"/>
  </w:num>
  <w:num w:numId="11" w16cid:durableId="1686443143">
    <w:abstractNumId w:val="7"/>
  </w:num>
  <w:num w:numId="12" w16cid:durableId="1704020734">
    <w:abstractNumId w:val="11"/>
  </w:num>
  <w:num w:numId="13" w16cid:durableId="1612470143">
    <w:abstractNumId w:val="0"/>
  </w:num>
  <w:num w:numId="14" w16cid:durableId="1798600113">
    <w:abstractNumId w:val="17"/>
  </w:num>
  <w:num w:numId="15" w16cid:durableId="1062673362">
    <w:abstractNumId w:val="9"/>
  </w:num>
  <w:num w:numId="16" w16cid:durableId="974021205">
    <w:abstractNumId w:val="3"/>
  </w:num>
  <w:num w:numId="17" w16cid:durableId="1416324751">
    <w:abstractNumId w:val="5"/>
  </w:num>
  <w:num w:numId="18" w16cid:durableId="69162453">
    <w:abstractNumId w:val="1"/>
  </w:num>
  <w:num w:numId="19" w16cid:durableId="774712188">
    <w:abstractNumId w:val="13"/>
  </w:num>
  <w:num w:numId="20" w16cid:durableId="1789546009">
    <w:abstractNumId w:val="12"/>
  </w:num>
  <w:num w:numId="21" w16cid:durableId="94787970">
    <w:abstractNumId w:val="8"/>
  </w:num>
  <w:num w:numId="22" w16cid:durableId="849685680">
    <w:abstractNumId w:val="20"/>
  </w:num>
  <w:num w:numId="23" w16cid:durableId="13037317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955"/>
    <w:rsid w:val="00021850"/>
    <w:rsid w:val="000628AC"/>
    <w:rsid w:val="00086DF2"/>
    <w:rsid w:val="000A04CD"/>
    <w:rsid w:val="000D3D6F"/>
    <w:rsid w:val="0011583B"/>
    <w:rsid w:val="00160387"/>
    <w:rsid w:val="00192A22"/>
    <w:rsid w:val="001B1F6B"/>
    <w:rsid w:val="00215890"/>
    <w:rsid w:val="00250DB4"/>
    <w:rsid w:val="00292F39"/>
    <w:rsid w:val="003D2827"/>
    <w:rsid w:val="003D50A4"/>
    <w:rsid w:val="003E7C16"/>
    <w:rsid w:val="003F71FC"/>
    <w:rsid w:val="0040216A"/>
    <w:rsid w:val="00405E0A"/>
    <w:rsid w:val="0043056E"/>
    <w:rsid w:val="00435220"/>
    <w:rsid w:val="00505BAD"/>
    <w:rsid w:val="00552361"/>
    <w:rsid w:val="00583BA7"/>
    <w:rsid w:val="005A6216"/>
    <w:rsid w:val="005C7154"/>
    <w:rsid w:val="0064038E"/>
    <w:rsid w:val="00690736"/>
    <w:rsid w:val="006E7D25"/>
    <w:rsid w:val="006F6A0C"/>
    <w:rsid w:val="00790798"/>
    <w:rsid w:val="007B1E37"/>
    <w:rsid w:val="007C7867"/>
    <w:rsid w:val="007F4803"/>
    <w:rsid w:val="008044F6"/>
    <w:rsid w:val="00805AE8"/>
    <w:rsid w:val="00825821"/>
    <w:rsid w:val="008E13D3"/>
    <w:rsid w:val="00901DBC"/>
    <w:rsid w:val="009278AD"/>
    <w:rsid w:val="009741A9"/>
    <w:rsid w:val="009B2391"/>
    <w:rsid w:val="009B7674"/>
    <w:rsid w:val="00A03B56"/>
    <w:rsid w:val="00A067FC"/>
    <w:rsid w:val="00A3084C"/>
    <w:rsid w:val="00A92955"/>
    <w:rsid w:val="00AE62CF"/>
    <w:rsid w:val="00B15D56"/>
    <w:rsid w:val="00B56840"/>
    <w:rsid w:val="00BA1C94"/>
    <w:rsid w:val="00C02C4D"/>
    <w:rsid w:val="00C711F6"/>
    <w:rsid w:val="00C71CA9"/>
    <w:rsid w:val="00D10443"/>
    <w:rsid w:val="00D35A9E"/>
    <w:rsid w:val="00DB6A89"/>
    <w:rsid w:val="00DC6BDB"/>
    <w:rsid w:val="00DD08AE"/>
    <w:rsid w:val="00E026F2"/>
    <w:rsid w:val="00E03184"/>
    <w:rsid w:val="00E04798"/>
    <w:rsid w:val="00EB70E9"/>
    <w:rsid w:val="00F254B6"/>
    <w:rsid w:val="00FA5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A5423"/>
  <w15:chartTrackingRefBased/>
  <w15:docId w15:val="{5C7B90A9-3544-8C45-85DF-BB128EB71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955"/>
    <w:pPr>
      <w:spacing w:line="276" w:lineRule="auto"/>
    </w:pPr>
    <w:rPr>
      <w:rFonts w:ascii="Arial" w:eastAsia="Arial" w:hAnsi="Arial" w:cs="Arial"/>
      <w:kern w:val="0"/>
      <w:sz w:val="22"/>
      <w:szCs w:val="22"/>
      <w:lang w:val="en"/>
      <w14:ligatures w14:val="none"/>
    </w:rPr>
  </w:style>
  <w:style w:type="paragraph" w:styleId="Heading1">
    <w:name w:val="heading 1"/>
    <w:basedOn w:val="Normal"/>
    <w:next w:val="Normal"/>
    <w:link w:val="Heading1Char"/>
    <w:uiPriority w:val="9"/>
    <w:qFormat/>
    <w:rsid w:val="00901DBC"/>
    <w:pPr>
      <w:keepNext/>
      <w:keepLines/>
      <w:spacing w:before="400" w:after="120"/>
      <w:outlineLvl w:val="0"/>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2955"/>
    <w:pPr>
      <w:tabs>
        <w:tab w:val="center" w:pos="4680"/>
        <w:tab w:val="right" w:pos="9360"/>
      </w:tabs>
      <w:spacing w:line="240" w:lineRule="auto"/>
    </w:pPr>
  </w:style>
  <w:style w:type="character" w:customStyle="1" w:styleId="HeaderChar">
    <w:name w:val="Header Char"/>
    <w:basedOn w:val="DefaultParagraphFont"/>
    <w:link w:val="Header"/>
    <w:uiPriority w:val="99"/>
    <w:rsid w:val="00A92955"/>
    <w:rPr>
      <w:rFonts w:ascii="Arial" w:eastAsia="Arial" w:hAnsi="Arial" w:cs="Arial"/>
      <w:kern w:val="0"/>
      <w:sz w:val="22"/>
      <w:szCs w:val="22"/>
      <w:lang w:val="en"/>
      <w14:ligatures w14:val="none"/>
    </w:rPr>
  </w:style>
  <w:style w:type="paragraph" w:styleId="Footer">
    <w:name w:val="footer"/>
    <w:basedOn w:val="Normal"/>
    <w:link w:val="FooterChar"/>
    <w:uiPriority w:val="99"/>
    <w:unhideWhenUsed/>
    <w:rsid w:val="00A92955"/>
    <w:pPr>
      <w:tabs>
        <w:tab w:val="center" w:pos="4680"/>
        <w:tab w:val="right" w:pos="9360"/>
      </w:tabs>
      <w:spacing w:line="240" w:lineRule="auto"/>
    </w:pPr>
  </w:style>
  <w:style w:type="character" w:customStyle="1" w:styleId="FooterChar">
    <w:name w:val="Footer Char"/>
    <w:basedOn w:val="DefaultParagraphFont"/>
    <w:link w:val="Footer"/>
    <w:uiPriority w:val="99"/>
    <w:rsid w:val="00A92955"/>
    <w:rPr>
      <w:rFonts w:ascii="Arial" w:eastAsia="Arial" w:hAnsi="Arial" w:cs="Arial"/>
      <w:kern w:val="0"/>
      <w:sz w:val="22"/>
      <w:szCs w:val="22"/>
      <w:lang w:val="en"/>
      <w14:ligatures w14:val="none"/>
    </w:rPr>
  </w:style>
  <w:style w:type="character" w:styleId="PageNumber">
    <w:name w:val="page number"/>
    <w:basedOn w:val="DefaultParagraphFont"/>
    <w:uiPriority w:val="99"/>
    <w:semiHidden/>
    <w:unhideWhenUsed/>
    <w:rsid w:val="00A92955"/>
  </w:style>
  <w:style w:type="table" w:styleId="TableGrid">
    <w:name w:val="Table Grid"/>
    <w:basedOn w:val="TableNormal"/>
    <w:uiPriority w:val="39"/>
    <w:rsid w:val="003F71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01DBC"/>
    <w:rPr>
      <w:rFonts w:ascii="Arial" w:eastAsia="Arial" w:hAnsi="Arial" w:cs="Arial"/>
      <w:kern w:val="0"/>
      <w:sz w:val="40"/>
      <w:szCs w:val="40"/>
      <w:lang w:val="en"/>
      <w14:ligatures w14:val="none"/>
    </w:rPr>
  </w:style>
  <w:style w:type="character" w:styleId="Hyperlink">
    <w:name w:val="Hyperlink"/>
    <w:basedOn w:val="DefaultParagraphFont"/>
    <w:uiPriority w:val="99"/>
    <w:unhideWhenUsed/>
    <w:rsid w:val="008E13D3"/>
    <w:rPr>
      <w:color w:val="0563C1" w:themeColor="hyperlink"/>
      <w:u w:val="single"/>
    </w:rPr>
  </w:style>
  <w:style w:type="character" w:styleId="UnresolvedMention">
    <w:name w:val="Unresolved Mention"/>
    <w:basedOn w:val="DefaultParagraphFont"/>
    <w:uiPriority w:val="99"/>
    <w:semiHidden/>
    <w:unhideWhenUsed/>
    <w:rsid w:val="008E13D3"/>
    <w:rPr>
      <w:color w:val="605E5C"/>
      <w:shd w:val="clear" w:color="auto" w:fill="E1DFDD"/>
    </w:rPr>
  </w:style>
  <w:style w:type="character" w:styleId="FollowedHyperlink">
    <w:name w:val="FollowedHyperlink"/>
    <w:basedOn w:val="DefaultParagraphFont"/>
    <w:uiPriority w:val="99"/>
    <w:semiHidden/>
    <w:unhideWhenUsed/>
    <w:rsid w:val="008E13D3"/>
    <w:rPr>
      <w:color w:val="954F72" w:themeColor="followedHyperlink"/>
      <w:u w:val="single"/>
    </w:rPr>
  </w:style>
  <w:style w:type="paragraph" w:styleId="ListParagraph">
    <w:name w:val="List Paragraph"/>
    <w:basedOn w:val="Normal"/>
    <w:uiPriority w:val="34"/>
    <w:qFormat/>
    <w:rsid w:val="007F48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ashingtonruralheritage.org/digital/collection/ellensburg/id/223/" TargetMode="External"/><Relationship Id="rId18" Type="http://schemas.openxmlformats.org/officeDocument/2006/relationships/hyperlink" Target="https://www.discovercleelum.com/history/cle-elum-firsts-washington-state-history/first-train-in-cle-elum/" TargetMode="External"/><Relationship Id="rId26" Type="http://schemas.openxmlformats.org/officeDocument/2006/relationships/hyperlink" Target="https://www.youtube.com/watch?v=wZSoMxTb1ZM" TargetMode="External"/><Relationship Id="rId39" Type="http://schemas.openxmlformats.org/officeDocument/2006/relationships/image" Target="media/image12.jpg"/><Relationship Id="rId21" Type="http://schemas.openxmlformats.org/officeDocument/2006/relationships/hyperlink" Target="https://www.si.edu/exhibitions/forgotten-workers-chinese-migrants-and-building-transcontinental-railroad-event-exhib-6332" TargetMode="External"/><Relationship Id="rId34" Type="http://schemas.openxmlformats.org/officeDocument/2006/relationships/image" Target="media/image7.jpg"/><Relationship Id="rId42" Type="http://schemas.openxmlformats.org/officeDocument/2006/relationships/image" Target="media/image15.jpg"/><Relationship Id="rId47"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historylink.org/File/5139" TargetMode="External"/><Relationship Id="rId29" Type="http://schemas.openxmlformats.org/officeDocument/2006/relationships/hyperlink" Target="https://www.youtube.com/watch?v=oHQ3F07RTjA" TargetMode="External"/><Relationship Id="rId11" Type="http://schemas.openxmlformats.org/officeDocument/2006/relationships/hyperlink" Target="https://www.dnr.wa.gov/programs-and-services/geology/energy-mining-and-minerals/coal-metallic-and-mineral-resources" TargetMode="External"/><Relationship Id="rId24" Type="http://schemas.openxmlformats.org/officeDocument/2006/relationships/hyperlink" Target="https://www.american-rails.com/1840s.html" TargetMode="External"/><Relationship Id="rId32" Type="http://schemas.openxmlformats.org/officeDocument/2006/relationships/image" Target="media/image5.jpg"/><Relationship Id="rId37" Type="http://schemas.openxmlformats.org/officeDocument/2006/relationships/image" Target="media/image10.jpg"/><Relationship Id="rId40" Type="http://schemas.openxmlformats.org/officeDocument/2006/relationships/image" Target="media/image13.jpg"/><Relationship Id="rId45" Type="http://schemas.openxmlformats.org/officeDocument/2006/relationships/image" Target="media/image18.jpg"/><Relationship Id="rId5" Type="http://schemas.openxmlformats.org/officeDocument/2006/relationships/webSettings" Target="webSettings.xml"/><Relationship Id="rId15" Type="http://schemas.openxmlformats.org/officeDocument/2006/relationships/hyperlink" Target="https://voiceofthevalley.com/2018/05/15/rosyln-no-9-coal-mine/" TargetMode="External"/><Relationship Id="rId23" Type="http://schemas.openxmlformats.org/officeDocument/2006/relationships/hyperlink" Target="https://www.american-historama.org/1801-1828-evolution/railroads-in-the-1800s.htm" TargetMode="External"/><Relationship Id="rId28" Type="http://schemas.openxmlformats.org/officeDocument/2006/relationships/hyperlink" Target="https://www.youtube.com/watch?v=nd2Ii4OGQ4k" TargetMode="External"/><Relationship Id="rId36" Type="http://schemas.openxmlformats.org/officeDocument/2006/relationships/image" Target="media/image9.jpg"/><Relationship Id="rId49" Type="http://schemas.openxmlformats.org/officeDocument/2006/relationships/theme" Target="theme/theme1.xml"/><Relationship Id="rId10" Type="http://schemas.openxmlformats.org/officeDocument/2006/relationships/hyperlink" Target="https://historylink.org/file/9239" TargetMode="External"/><Relationship Id="rId19" Type="http://schemas.openxmlformats.org/officeDocument/2006/relationships/hyperlink" Target="https://en.wikipedia.org/wiki/Northern_Pacific_Railway" TargetMode="External"/><Relationship Id="rId31" Type="http://schemas.openxmlformats.org/officeDocument/2006/relationships/image" Target="media/image4.jpg"/><Relationship Id="rId44"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dnr.wa.gov/programs-and-services/geology/energy-mining-and-minerals/coal-metallic-and-mineral-resources" TargetMode="External"/><Relationship Id="rId22" Type="http://schemas.openxmlformats.org/officeDocument/2006/relationships/hyperlink" Target="https://www.threeriversrambler.com/steam-engines-101" TargetMode="External"/><Relationship Id="rId27" Type="http://schemas.openxmlformats.org/officeDocument/2006/relationships/hyperlink" Target="https://www.youtube.com/watch?v=GljDW8qR2vs" TargetMode="External"/><Relationship Id="rId30" Type="http://schemas.openxmlformats.org/officeDocument/2006/relationships/image" Target="media/image3.jpg"/><Relationship Id="rId35" Type="http://schemas.openxmlformats.org/officeDocument/2006/relationships/image" Target="media/image8.jpg"/><Relationship Id="rId43" Type="http://schemas.openxmlformats.org/officeDocument/2006/relationships/image" Target="media/image16.jpg"/><Relationship Id="rId48"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s://www.historylink.org/File/5139" TargetMode="External"/><Relationship Id="rId17" Type="http://schemas.openxmlformats.org/officeDocument/2006/relationships/hyperlink" Target="https://www.american-rails.com/np.html" TargetMode="External"/><Relationship Id="rId25" Type="http://schemas.openxmlformats.org/officeDocument/2006/relationships/hyperlink" Target="https://www.youtube.com/watch?v=C6U8fF5TrfA" TargetMode="External"/><Relationship Id="rId33" Type="http://schemas.openxmlformats.org/officeDocument/2006/relationships/image" Target="media/image6.jpg"/><Relationship Id="rId38" Type="http://schemas.openxmlformats.org/officeDocument/2006/relationships/image" Target="media/image11.jpg"/><Relationship Id="rId46" Type="http://schemas.openxmlformats.org/officeDocument/2006/relationships/header" Target="header1.xml"/><Relationship Id="rId20" Type="http://schemas.openxmlformats.org/officeDocument/2006/relationships/hyperlink" Target="https://www.legendsofamerica.com/northern-pacific-railroad/" TargetMode="External"/><Relationship Id="rId41"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7A740-23AD-7F4D-81BF-FCF8D5983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3005</Words>
  <Characters>17129</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Bullock</dc:creator>
  <cp:keywords/>
  <dc:description/>
  <cp:lastModifiedBy>David Bullock</cp:lastModifiedBy>
  <cp:revision>2</cp:revision>
  <cp:lastPrinted>2023-12-20T20:25:00Z</cp:lastPrinted>
  <dcterms:created xsi:type="dcterms:W3CDTF">2024-05-02T22:26:00Z</dcterms:created>
  <dcterms:modified xsi:type="dcterms:W3CDTF">2024-05-02T22:26:00Z</dcterms:modified>
</cp:coreProperties>
</file>